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E53" w:rsidRDefault="0013750A" w:rsidP="001D24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2C418C" wp14:editId="5AB92C9B">
            <wp:extent cx="6295360" cy="937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4831" cy="937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FC9" w:rsidRDefault="00FA6FC9" w:rsidP="00537EE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37EE4">
        <w:rPr>
          <w:rFonts w:ascii="Times New Roman" w:hAnsi="Times New Roman" w:cs="Times New Roman"/>
          <w:i/>
          <w:sz w:val="24"/>
          <w:szCs w:val="24"/>
        </w:rPr>
        <w:lastRenderedPageBreak/>
        <w:t>риски нарушения антимонопольного законодательства</w:t>
      </w:r>
      <w:r w:rsidRPr="00FA6FC9">
        <w:rPr>
          <w:rFonts w:ascii="Times New Roman" w:hAnsi="Times New Roman" w:cs="Times New Roman"/>
          <w:sz w:val="24"/>
          <w:szCs w:val="24"/>
        </w:rPr>
        <w:t xml:space="preserve"> - сочетание вероятности и последствий наступления неблагоприятных событий в виде ограничения, устранения или недопущения конкуренции.</w:t>
      </w:r>
    </w:p>
    <w:p w:rsidR="00537EE4" w:rsidRDefault="00537EE4" w:rsidP="00537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т</w:t>
      </w:r>
      <w:r w:rsidRPr="00537EE4">
        <w:rPr>
          <w:rFonts w:ascii="Times New Roman" w:hAnsi="Times New Roman" w:cs="Times New Roman"/>
          <w:sz w:val="24"/>
          <w:szCs w:val="24"/>
        </w:rPr>
        <w:t>ермины и понятия, используемые в настоящем Положении, применяются в значениях, определенных антимонопольным законодательством Российской Федерации и иными нормативными правовыми актами о защите конкуренции.</w:t>
      </w:r>
    </w:p>
    <w:p w:rsidR="00537EE4" w:rsidRDefault="00537EE4" w:rsidP="00537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37EE4">
        <w:rPr>
          <w:rFonts w:ascii="Times New Roman" w:hAnsi="Times New Roman" w:cs="Times New Roman"/>
          <w:sz w:val="24"/>
          <w:szCs w:val="24"/>
        </w:rPr>
        <w:t xml:space="preserve">. ЦЕЛИ, ЗАДАЧИ И ПРИНЦИПЫ </w:t>
      </w:r>
      <w:proofErr w:type="gramStart"/>
      <w:r w:rsidRPr="00537EE4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Pr="00537EE4">
        <w:rPr>
          <w:rFonts w:ascii="Times New Roman" w:hAnsi="Times New Roman" w:cs="Times New Roman"/>
          <w:sz w:val="24"/>
          <w:szCs w:val="24"/>
        </w:rPr>
        <w:t xml:space="preserve"> КОМПЛАЕНСА</w:t>
      </w:r>
    </w:p>
    <w:p w:rsidR="005A0303" w:rsidRPr="005A0303" w:rsidRDefault="00537EE4" w:rsidP="005A03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5A0303" w:rsidRPr="005A0303">
        <w:rPr>
          <w:rFonts w:ascii="Times New Roman" w:hAnsi="Times New Roman" w:cs="Times New Roman"/>
          <w:sz w:val="24"/>
          <w:szCs w:val="24"/>
        </w:rPr>
        <w:t xml:space="preserve">Цели </w:t>
      </w:r>
      <w:proofErr w:type="gramStart"/>
      <w:r w:rsidR="005A0303" w:rsidRPr="005A0303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="005A0303" w:rsidRPr="005A0303">
        <w:rPr>
          <w:rFonts w:ascii="Times New Roman" w:hAnsi="Times New Roman" w:cs="Times New Roman"/>
          <w:sz w:val="24"/>
          <w:szCs w:val="24"/>
        </w:rPr>
        <w:t xml:space="preserve"> комплаенса:</w:t>
      </w:r>
    </w:p>
    <w:p w:rsidR="005A0303" w:rsidRPr="005A0303" w:rsidRDefault="005A0303" w:rsidP="005A03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A0303">
        <w:rPr>
          <w:rFonts w:ascii="Times New Roman" w:hAnsi="Times New Roman" w:cs="Times New Roman"/>
          <w:sz w:val="24"/>
          <w:szCs w:val="24"/>
        </w:rPr>
        <w:t>) обеспечение соответствия деятельности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5A0303">
        <w:rPr>
          <w:rFonts w:ascii="Times New Roman" w:hAnsi="Times New Roman" w:cs="Times New Roman"/>
          <w:sz w:val="24"/>
          <w:szCs w:val="24"/>
        </w:rPr>
        <w:t xml:space="preserve"> требованиям антимонопольного законодательства;</w:t>
      </w:r>
    </w:p>
    <w:p w:rsidR="005A0303" w:rsidRPr="005A0303" w:rsidRDefault="005A0303" w:rsidP="005A030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A0303">
        <w:rPr>
          <w:rFonts w:ascii="Times New Roman" w:hAnsi="Times New Roman" w:cs="Times New Roman"/>
          <w:sz w:val="24"/>
          <w:szCs w:val="24"/>
        </w:rPr>
        <w:t xml:space="preserve">) профилактика нарушений требований антимонопольного законодательства в </w:t>
      </w:r>
      <w:r>
        <w:rPr>
          <w:rFonts w:ascii="Times New Roman" w:hAnsi="Times New Roman" w:cs="Times New Roman"/>
          <w:sz w:val="24"/>
          <w:szCs w:val="24"/>
        </w:rPr>
        <w:t>деятельности Учрежде</w:t>
      </w:r>
      <w:r w:rsidRPr="005A0303">
        <w:rPr>
          <w:rFonts w:ascii="Times New Roman" w:hAnsi="Times New Roman" w:cs="Times New Roman"/>
          <w:sz w:val="24"/>
          <w:szCs w:val="24"/>
        </w:rPr>
        <w:t>ния;</w:t>
      </w:r>
    </w:p>
    <w:p w:rsidR="005A0303" w:rsidRPr="005A0303" w:rsidRDefault="005A0303" w:rsidP="005A03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0303">
        <w:rPr>
          <w:rFonts w:ascii="Times New Roman" w:hAnsi="Times New Roman" w:cs="Times New Roman"/>
          <w:sz w:val="24"/>
          <w:szCs w:val="24"/>
        </w:rPr>
        <w:t xml:space="preserve">2.2. Задачи </w:t>
      </w:r>
      <w:proofErr w:type="gramStart"/>
      <w:r w:rsidRPr="005A0303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Pr="005A0303">
        <w:rPr>
          <w:rFonts w:ascii="Times New Roman" w:hAnsi="Times New Roman" w:cs="Times New Roman"/>
          <w:sz w:val="24"/>
          <w:szCs w:val="24"/>
        </w:rPr>
        <w:t xml:space="preserve"> комплаенса:</w:t>
      </w:r>
    </w:p>
    <w:p w:rsidR="005A0303" w:rsidRPr="005A0303" w:rsidRDefault="005A0303" w:rsidP="005A03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A0303">
        <w:rPr>
          <w:rFonts w:ascii="Times New Roman" w:hAnsi="Times New Roman" w:cs="Times New Roman"/>
          <w:sz w:val="24"/>
          <w:szCs w:val="24"/>
        </w:rPr>
        <w:t>) выявление рисков нарушения антимонопольного законодательства;</w:t>
      </w:r>
    </w:p>
    <w:p w:rsidR="005A0303" w:rsidRPr="005A0303" w:rsidRDefault="005A0303" w:rsidP="005A03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A0303">
        <w:rPr>
          <w:rFonts w:ascii="Times New Roman" w:hAnsi="Times New Roman" w:cs="Times New Roman"/>
          <w:sz w:val="24"/>
          <w:szCs w:val="24"/>
        </w:rPr>
        <w:t>) управление рисками нарушения антимонопольного законодательства;</w:t>
      </w:r>
    </w:p>
    <w:p w:rsidR="005A0303" w:rsidRPr="005A0303" w:rsidRDefault="005A0303" w:rsidP="005A03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A030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5A030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A0303">
        <w:rPr>
          <w:rFonts w:ascii="Times New Roman" w:hAnsi="Times New Roman" w:cs="Times New Roman"/>
          <w:sz w:val="24"/>
          <w:szCs w:val="24"/>
        </w:rPr>
        <w:t xml:space="preserve"> соответствием деятельности У</w:t>
      </w:r>
      <w:r>
        <w:rPr>
          <w:rFonts w:ascii="Times New Roman" w:hAnsi="Times New Roman" w:cs="Times New Roman"/>
          <w:sz w:val="24"/>
          <w:szCs w:val="24"/>
        </w:rPr>
        <w:t>чрежде</w:t>
      </w:r>
      <w:r w:rsidRPr="005A0303">
        <w:rPr>
          <w:rFonts w:ascii="Times New Roman" w:hAnsi="Times New Roman" w:cs="Times New Roman"/>
          <w:sz w:val="24"/>
          <w:szCs w:val="24"/>
        </w:rPr>
        <w:t>ния требованиям антимонопольного законодательства;</w:t>
      </w:r>
    </w:p>
    <w:p w:rsidR="00537EE4" w:rsidRDefault="005A0303" w:rsidP="005A030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A0303">
        <w:rPr>
          <w:rFonts w:ascii="Times New Roman" w:hAnsi="Times New Roman" w:cs="Times New Roman"/>
          <w:sz w:val="24"/>
          <w:szCs w:val="24"/>
        </w:rPr>
        <w:t>) оценка эффективности функционирования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Pr="005A0303">
        <w:rPr>
          <w:rFonts w:ascii="Times New Roman" w:hAnsi="Times New Roman" w:cs="Times New Roman"/>
          <w:sz w:val="24"/>
          <w:szCs w:val="24"/>
        </w:rPr>
        <w:t xml:space="preserve"> антимонопольного комплаенса.</w:t>
      </w:r>
    </w:p>
    <w:p w:rsidR="005A0303" w:rsidRPr="005A0303" w:rsidRDefault="005A0303" w:rsidP="005A03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Pr="005A0303">
        <w:rPr>
          <w:rFonts w:ascii="Times New Roman" w:hAnsi="Times New Roman" w:cs="Times New Roman"/>
          <w:sz w:val="24"/>
          <w:szCs w:val="24"/>
        </w:rPr>
        <w:t xml:space="preserve">. Принципы </w:t>
      </w:r>
      <w:proofErr w:type="gramStart"/>
      <w:r w:rsidRPr="005A0303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Pr="005A0303">
        <w:rPr>
          <w:rFonts w:ascii="Times New Roman" w:hAnsi="Times New Roman" w:cs="Times New Roman"/>
          <w:sz w:val="24"/>
          <w:szCs w:val="24"/>
        </w:rPr>
        <w:t xml:space="preserve"> комплаенса:</w:t>
      </w:r>
    </w:p>
    <w:p w:rsidR="005A0303" w:rsidRPr="005A0303" w:rsidRDefault="005A0303" w:rsidP="005A03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5A0303">
        <w:rPr>
          <w:rFonts w:ascii="Times New Roman" w:hAnsi="Times New Roman" w:cs="Times New Roman"/>
          <w:sz w:val="24"/>
          <w:szCs w:val="24"/>
        </w:rPr>
        <w:t xml:space="preserve"> </w:t>
      </w:r>
      <w:r w:rsidR="00226706">
        <w:rPr>
          <w:rFonts w:ascii="Times New Roman" w:hAnsi="Times New Roman" w:cs="Times New Roman"/>
          <w:sz w:val="24"/>
          <w:szCs w:val="24"/>
        </w:rPr>
        <w:t xml:space="preserve"> з</w:t>
      </w:r>
      <w:r w:rsidRPr="005A0303">
        <w:rPr>
          <w:rFonts w:ascii="Times New Roman" w:hAnsi="Times New Roman" w:cs="Times New Roman"/>
          <w:sz w:val="24"/>
          <w:szCs w:val="24"/>
        </w:rPr>
        <w:t>аконность</w:t>
      </w:r>
      <w:r w:rsidR="00226706">
        <w:rPr>
          <w:rFonts w:ascii="Times New Roman" w:hAnsi="Times New Roman" w:cs="Times New Roman"/>
          <w:sz w:val="24"/>
          <w:szCs w:val="24"/>
        </w:rPr>
        <w:t>;</w:t>
      </w:r>
    </w:p>
    <w:p w:rsidR="005A0303" w:rsidRDefault="005A0303" w:rsidP="005A03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030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A0303">
        <w:rPr>
          <w:rFonts w:ascii="Times New Roman" w:hAnsi="Times New Roman" w:cs="Times New Roman"/>
          <w:sz w:val="24"/>
          <w:szCs w:val="24"/>
        </w:rPr>
        <w:t xml:space="preserve"> </w:t>
      </w:r>
      <w:r w:rsidR="00226706">
        <w:rPr>
          <w:rFonts w:ascii="Times New Roman" w:hAnsi="Times New Roman" w:cs="Times New Roman"/>
          <w:sz w:val="24"/>
          <w:szCs w:val="24"/>
        </w:rPr>
        <w:t>з</w:t>
      </w:r>
      <w:r w:rsidRPr="005A0303">
        <w:rPr>
          <w:rFonts w:ascii="Times New Roman" w:hAnsi="Times New Roman" w:cs="Times New Roman"/>
          <w:sz w:val="24"/>
          <w:szCs w:val="24"/>
        </w:rPr>
        <w:t>аинтересованность в эффективности функционирования антимонопольного комплаенса</w:t>
      </w:r>
      <w:r w:rsidR="00226706">
        <w:rPr>
          <w:rFonts w:ascii="Times New Roman" w:hAnsi="Times New Roman" w:cs="Times New Roman"/>
          <w:sz w:val="24"/>
          <w:szCs w:val="24"/>
        </w:rPr>
        <w:t>;</w:t>
      </w:r>
    </w:p>
    <w:p w:rsidR="005A0303" w:rsidRDefault="005A0303" w:rsidP="005A03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226706">
        <w:rPr>
          <w:rFonts w:ascii="Times New Roman" w:hAnsi="Times New Roman" w:cs="Times New Roman"/>
          <w:sz w:val="24"/>
          <w:szCs w:val="24"/>
        </w:rPr>
        <w:t>р</w:t>
      </w:r>
      <w:r w:rsidRPr="005A0303">
        <w:rPr>
          <w:rFonts w:ascii="Times New Roman" w:hAnsi="Times New Roman" w:cs="Times New Roman"/>
          <w:sz w:val="24"/>
          <w:szCs w:val="24"/>
        </w:rPr>
        <w:t>егулярность оценки рисков нарушения антимонопольного комплаенса</w:t>
      </w:r>
      <w:r w:rsidR="00226706">
        <w:rPr>
          <w:rFonts w:ascii="Times New Roman" w:hAnsi="Times New Roman" w:cs="Times New Roman"/>
          <w:sz w:val="24"/>
          <w:szCs w:val="24"/>
        </w:rPr>
        <w:t>;</w:t>
      </w:r>
    </w:p>
    <w:p w:rsidR="005A0303" w:rsidRDefault="005A0303" w:rsidP="005A03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226706">
        <w:rPr>
          <w:rFonts w:ascii="Times New Roman" w:hAnsi="Times New Roman" w:cs="Times New Roman"/>
          <w:sz w:val="24"/>
          <w:szCs w:val="24"/>
        </w:rPr>
        <w:t>и</w:t>
      </w:r>
      <w:r w:rsidRPr="005A0303">
        <w:rPr>
          <w:rFonts w:ascii="Times New Roman" w:hAnsi="Times New Roman" w:cs="Times New Roman"/>
          <w:sz w:val="24"/>
          <w:szCs w:val="24"/>
        </w:rPr>
        <w:t>нформационная открытость функционирования антимонопольного 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A0303">
        <w:rPr>
          <w:rFonts w:ascii="Times New Roman" w:hAnsi="Times New Roman" w:cs="Times New Roman"/>
          <w:sz w:val="24"/>
          <w:szCs w:val="24"/>
        </w:rPr>
        <w:t>плаенса</w:t>
      </w:r>
      <w:r w:rsidR="00226706">
        <w:rPr>
          <w:rFonts w:ascii="Times New Roman" w:hAnsi="Times New Roman" w:cs="Times New Roman"/>
          <w:sz w:val="24"/>
          <w:szCs w:val="24"/>
        </w:rPr>
        <w:t>;</w:t>
      </w:r>
    </w:p>
    <w:p w:rsidR="005A0303" w:rsidRDefault="005A0303" w:rsidP="005A03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226706">
        <w:rPr>
          <w:rFonts w:ascii="Times New Roman" w:hAnsi="Times New Roman" w:cs="Times New Roman"/>
          <w:sz w:val="24"/>
          <w:szCs w:val="24"/>
        </w:rPr>
        <w:t>н</w:t>
      </w:r>
      <w:r w:rsidRPr="005A0303">
        <w:rPr>
          <w:rFonts w:ascii="Times New Roman" w:hAnsi="Times New Roman" w:cs="Times New Roman"/>
          <w:sz w:val="24"/>
          <w:szCs w:val="24"/>
        </w:rPr>
        <w:t>епрерывность функционирования антимонопольного комплаенса</w:t>
      </w:r>
      <w:r w:rsidR="00226706">
        <w:rPr>
          <w:rFonts w:ascii="Times New Roman" w:hAnsi="Times New Roman" w:cs="Times New Roman"/>
          <w:sz w:val="24"/>
          <w:szCs w:val="24"/>
        </w:rPr>
        <w:t>;</w:t>
      </w:r>
    </w:p>
    <w:p w:rsidR="005A0303" w:rsidRPr="005A0303" w:rsidRDefault="005A0303" w:rsidP="005A03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226706">
        <w:rPr>
          <w:rFonts w:ascii="Times New Roman" w:hAnsi="Times New Roman" w:cs="Times New Roman"/>
          <w:sz w:val="24"/>
          <w:szCs w:val="24"/>
        </w:rPr>
        <w:t>с</w:t>
      </w:r>
      <w:r w:rsidRPr="005A0303">
        <w:rPr>
          <w:rFonts w:ascii="Times New Roman" w:hAnsi="Times New Roman" w:cs="Times New Roman"/>
          <w:sz w:val="24"/>
          <w:szCs w:val="24"/>
        </w:rPr>
        <w:t xml:space="preserve">овершенствование </w:t>
      </w:r>
      <w:proofErr w:type="gramStart"/>
      <w:r w:rsidRPr="005A0303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Pr="005A0303">
        <w:rPr>
          <w:rFonts w:ascii="Times New Roman" w:hAnsi="Times New Roman" w:cs="Times New Roman"/>
          <w:sz w:val="24"/>
          <w:szCs w:val="24"/>
        </w:rPr>
        <w:t xml:space="preserve"> комплаенса.</w:t>
      </w:r>
    </w:p>
    <w:p w:rsidR="005A0303" w:rsidRDefault="00226706" w:rsidP="002267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26706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gramStart"/>
      <w:r w:rsidRPr="00226706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Pr="00226706">
        <w:rPr>
          <w:rFonts w:ascii="Times New Roman" w:hAnsi="Times New Roman" w:cs="Times New Roman"/>
          <w:sz w:val="24"/>
          <w:szCs w:val="24"/>
        </w:rPr>
        <w:t xml:space="preserve"> КОМПЛАЕНСА В</w:t>
      </w:r>
      <w:r>
        <w:rPr>
          <w:rFonts w:ascii="Times New Roman" w:hAnsi="Times New Roman" w:cs="Times New Roman"/>
          <w:sz w:val="24"/>
          <w:szCs w:val="24"/>
        </w:rPr>
        <w:t xml:space="preserve"> УЧРЕЖДЕНИИ</w:t>
      </w:r>
    </w:p>
    <w:p w:rsidR="00226706" w:rsidRPr="00226706" w:rsidRDefault="00226706" w:rsidP="008667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226706">
        <w:rPr>
          <w:rFonts w:ascii="Times New Roman" w:hAnsi="Times New Roman" w:cs="Times New Roman"/>
          <w:sz w:val="24"/>
          <w:szCs w:val="24"/>
        </w:rPr>
        <w:t xml:space="preserve">Общий контроль организации антимонопольного комплаенса и обеспечения его функционирования осуществляется </w:t>
      </w:r>
      <w:r>
        <w:rPr>
          <w:rFonts w:ascii="Times New Roman" w:hAnsi="Times New Roman" w:cs="Times New Roman"/>
          <w:sz w:val="24"/>
          <w:szCs w:val="24"/>
        </w:rPr>
        <w:t>главным врачом Учреждения</w:t>
      </w:r>
      <w:r w:rsidRPr="00226706">
        <w:rPr>
          <w:rFonts w:ascii="Times New Roman" w:hAnsi="Times New Roman" w:cs="Times New Roman"/>
          <w:sz w:val="24"/>
          <w:szCs w:val="24"/>
        </w:rPr>
        <w:t>, который:</w:t>
      </w:r>
    </w:p>
    <w:p w:rsidR="00226706" w:rsidRPr="00226706" w:rsidRDefault="00226706" w:rsidP="00866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226706">
        <w:rPr>
          <w:rFonts w:ascii="Times New Roman" w:hAnsi="Times New Roman" w:cs="Times New Roman"/>
          <w:sz w:val="24"/>
          <w:szCs w:val="24"/>
        </w:rPr>
        <w:t xml:space="preserve">) вводит в действие акт об </w:t>
      </w:r>
      <w:proofErr w:type="gramStart"/>
      <w:r w:rsidRPr="00226706">
        <w:rPr>
          <w:rFonts w:ascii="Times New Roman" w:hAnsi="Times New Roman" w:cs="Times New Roman"/>
          <w:sz w:val="24"/>
          <w:szCs w:val="24"/>
        </w:rPr>
        <w:t>антимонопольном</w:t>
      </w:r>
      <w:proofErr w:type="gramEnd"/>
      <w:r w:rsidRPr="00226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706">
        <w:rPr>
          <w:rFonts w:ascii="Times New Roman" w:hAnsi="Times New Roman" w:cs="Times New Roman"/>
          <w:sz w:val="24"/>
          <w:szCs w:val="24"/>
        </w:rPr>
        <w:t>комплаенсе</w:t>
      </w:r>
      <w:proofErr w:type="spellEnd"/>
      <w:r w:rsidRPr="00226706">
        <w:rPr>
          <w:rFonts w:ascii="Times New Roman" w:hAnsi="Times New Roman" w:cs="Times New Roman"/>
          <w:sz w:val="24"/>
          <w:szCs w:val="24"/>
        </w:rPr>
        <w:t xml:space="preserve">, вносит в него изменения, а также принимает </w:t>
      </w:r>
      <w:r w:rsidR="008667B6">
        <w:rPr>
          <w:rFonts w:ascii="Times New Roman" w:hAnsi="Times New Roman" w:cs="Times New Roman"/>
          <w:sz w:val="24"/>
          <w:szCs w:val="24"/>
        </w:rPr>
        <w:t>иные</w:t>
      </w:r>
      <w:r w:rsidRPr="00226706">
        <w:rPr>
          <w:rFonts w:ascii="Times New Roman" w:hAnsi="Times New Roman" w:cs="Times New Roman"/>
          <w:sz w:val="24"/>
          <w:szCs w:val="24"/>
        </w:rPr>
        <w:t xml:space="preserve"> акты, регламентирующие реализацию антимонопольного комплаенса;</w:t>
      </w:r>
    </w:p>
    <w:p w:rsidR="00226706" w:rsidRPr="00226706" w:rsidRDefault="00226706" w:rsidP="00866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26706">
        <w:rPr>
          <w:rFonts w:ascii="Times New Roman" w:hAnsi="Times New Roman" w:cs="Times New Roman"/>
          <w:sz w:val="24"/>
          <w:szCs w:val="24"/>
        </w:rPr>
        <w:t xml:space="preserve">) применяет предусмотренные законодательством Российской Федерации меры ответственности за нарушение </w:t>
      </w:r>
      <w:r>
        <w:rPr>
          <w:rFonts w:ascii="Times New Roman" w:hAnsi="Times New Roman" w:cs="Times New Roman"/>
          <w:sz w:val="24"/>
          <w:szCs w:val="24"/>
        </w:rPr>
        <w:t>работниками Учреждения</w:t>
      </w:r>
      <w:r w:rsidRPr="00226706">
        <w:rPr>
          <w:rFonts w:ascii="Times New Roman" w:hAnsi="Times New Roman" w:cs="Times New Roman"/>
          <w:sz w:val="24"/>
          <w:szCs w:val="24"/>
        </w:rPr>
        <w:t xml:space="preserve"> положений антимонопольного комплаенса;</w:t>
      </w:r>
    </w:p>
    <w:p w:rsidR="00226706" w:rsidRPr="00226706" w:rsidRDefault="008667B6" w:rsidP="00866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26706" w:rsidRPr="00226706">
        <w:rPr>
          <w:rFonts w:ascii="Times New Roman" w:hAnsi="Times New Roman" w:cs="Times New Roman"/>
          <w:sz w:val="24"/>
          <w:szCs w:val="24"/>
        </w:rPr>
        <w:t>) рассматривает материалы, отчеты и результаты периодических оценок эффективности функционирования антимонопольного комплаенса и принимает меры, направленные на устранение выявленных недостатков;</w:t>
      </w:r>
    </w:p>
    <w:p w:rsidR="00226706" w:rsidRPr="00226706" w:rsidRDefault="008667B6" w:rsidP="008667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26706" w:rsidRPr="00226706">
        <w:rPr>
          <w:rFonts w:ascii="Times New Roman" w:hAnsi="Times New Roman" w:cs="Times New Roman"/>
          <w:sz w:val="24"/>
          <w:szCs w:val="24"/>
        </w:rPr>
        <w:t xml:space="preserve">) осуществляет контроль за устранением выявленных недостатков </w:t>
      </w:r>
      <w:proofErr w:type="gramStart"/>
      <w:r w:rsidR="00226706" w:rsidRPr="00226706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="00226706" w:rsidRPr="00226706">
        <w:rPr>
          <w:rFonts w:ascii="Times New Roman" w:hAnsi="Times New Roman" w:cs="Times New Roman"/>
          <w:sz w:val="24"/>
          <w:szCs w:val="24"/>
        </w:rPr>
        <w:t xml:space="preserve"> комплаенса.</w:t>
      </w:r>
    </w:p>
    <w:p w:rsidR="00226706" w:rsidRPr="00226706" w:rsidRDefault="008667B6" w:rsidP="008667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226706" w:rsidRPr="00226706">
        <w:rPr>
          <w:rFonts w:ascii="Times New Roman" w:hAnsi="Times New Roman" w:cs="Times New Roman"/>
          <w:sz w:val="24"/>
          <w:szCs w:val="24"/>
        </w:rPr>
        <w:t xml:space="preserve">.2. Основными функциональными обязанностями уполномоченного </w:t>
      </w:r>
      <w:r>
        <w:rPr>
          <w:rFonts w:ascii="Times New Roman" w:hAnsi="Times New Roman" w:cs="Times New Roman"/>
          <w:sz w:val="24"/>
          <w:szCs w:val="24"/>
        </w:rPr>
        <w:t>лица</w:t>
      </w:r>
      <w:r w:rsidR="00226706" w:rsidRPr="00226706">
        <w:rPr>
          <w:rFonts w:ascii="Times New Roman" w:hAnsi="Times New Roman" w:cs="Times New Roman"/>
          <w:sz w:val="24"/>
          <w:szCs w:val="24"/>
        </w:rPr>
        <w:t xml:space="preserve">, ответственного за организацию и функционирование антимонопольного комплаенса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="00226706" w:rsidRPr="00226706">
        <w:rPr>
          <w:rFonts w:ascii="Times New Roman" w:hAnsi="Times New Roman" w:cs="Times New Roman"/>
          <w:sz w:val="24"/>
          <w:szCs w:val="24"/>
        </w:rPr>
        <w:t xml:space="preserve"> (далее – уполномоченное </w:t>
      </w:r>
      <w:r>
        <w:rPr>
          <w:rFonts w:ascii="Times New Roman" w:hAnsi="Times New Roman" w:cs="Times New Roman"/>
          <w:sz w:val="24"/>
          <w:szCs w:val="24"/>
        </w:rPr>
        <w:t>лицо</w:t>
      </w:r>
      <w:r w:rsidR="00226706" w:rsidRPr="00226706">
        <w:rPr>
          <w:rFonts w:ascii="Times New Roman" w:hAnsi="Times New Roman" w:cs="Times New Roman"/>
          <w:sz w:val="24"/>
          <w:szCs w:val="24"/>
        </w:rPr>
        <w:t>) являются:</w:t>
      </w:r>
    </w:p>
    <w:p w:rsidR="008667B6" w:rsidRPr="008667B6" w:rsidRDefault="008667B6" w:rsidP="00866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8667B6">
        <w:rPr>
          <w:rFonts w:ascii="Times New Roman" w:hAnsi="Times New Roman" w:cs="Times New Roman"/>
          <w:sz w:val="24"/>
          <w:szCs w:val="24"/>
        </w:rPr>
        <w:t>подготовка и представление главн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8667B6">
        <w:rPr>
          <w:rFonts w:ascii="Times New Roman" w:hAnsi="Times New Roman" w:cs="Times New Roman"/>
          <w:sz w:val="24"/>
          <w:szCs w:val="24"/>
        </w:rPr>
        <w:t xml:space="preserve"> врач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667B6">
        <w:rPr>
          <w:rFonts w:ascii="Times New Roman" w:hAnsi="Times New Roman" w:cs="Times New Roman"/>
          <w:sz w:val="24"/>
          <w:szCs w:val="24"/>
        </w:rPr>
        <w:t xml:space="preserve"> Учреждения акта об антимонопольном </w:t>
      </w:r>
      <w:proofErr w:type="spellStart"/>
      <w:r w:rsidRPr="008667B6">
        <w:rPr>
          <w:rFonts w:ascii="Times New Roman" w:hAnsi="Times New Roman" w:cs="Times New Roman"/>
          <w:sz w:val="24"/>
          <w:szCs w:val="24"/>
        </w:rPr>
        <w:t>комплаенсе</w:t>
      </w:r>
      <w:proofErr w:type="spellEnd"/>
      <w:r w:rsidRPr="008667B6">
        <w:rPr>
          <w:rFonts w:ascii="Times New Roman" w:hAnsi="Times New Roman" w:cs="Times New Roman"/>
          <w:sz w:val="24"/>
          <w:szCs w:val="24"/>
        </w:rPr>
        <w:t xml:space="preserve"> (внесении изменений в </w:t>
      </w:r>
      <w:proofErr w:type="gramStart"/>
      <w:r w:rsidRPr="008667B6">
        <w:rPr>
          <w:rFonts w:ascii="Times New Roman" w:hAnsi="Times New Roman" w:cs="Times New Roman"/>
          <w:sz w:val="24"/>
          <w:szCs w:val="24"/>
        </w:rPr>
        <w:t>антимонопольный</w:t>
      </w:r>
      <w:proofErr w:type="gramEnd"/>
      <w:r w:rsidRPr="008667B6">
        <w:rPr>
          <w:rFonts w:ascii="Times New Roman" w:hAnsi="Times New Roman" w:cs="Times New Roman"/>
          <w:sz w:val="24"/>
          <w:szCs w:val="24"/>
        </w:rPr>
        <w:t xml:space="preserve"> комплаенс), а также внутр</w:t>
      </w:r>
      <w:r>
        <w:rPr>
          <w:rFonts w:ascii="Times New Roman" w:hAnsi="Times New Roman" w:cs="Times New Roman"/>
          <w:sz w:val="24"/>
          <w:szCs w:val="24"/>
        </w:rPr>
        <w:t>енних</w:t>
      </w:r>
      <w:r w:rsidRPr="008667B6">
        <w:rPr>
          <w:rFonts w:ascii="Times New Roman" w:hAnsi="Times New Roman" w:cs="Times New Roman"/>
          <w:sz w:val="24"/>
          <w:szCs w:val="24"/>
        </w:rPr>
        <w:t xml:space="preserve"> документов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8667B6">
        <w:rPr>
          <w:rFonts w:ascii="Times New Roman" w:hAnsi="Times New Roman" w:cs="Times New Roman"/>
          <w:sz w:val="24"/>
          <w:szCs w:val="24"/>
        </w:rPr>
        <w:t>, регламентирующих процедуры антимонопольного комплаенса;</w:t>
      </w:r>
    </w:p>
    <w:p w:rsidR="008667B6" w:rsidRPr="008667B6" w:rsidRDefault="008667B6" w:rsidP="00866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667B6">
        <w:rPr>
          <w:rFonts w:ascii="Times New Roman" w:hAnsi="Times New Roman" w:cs="Times New Roman"/>
          <w:sz w:val="24"/>
          <w:szCs w:val="24"/>
        </w:rPr>
        <w:t xml:space="preserve">) выявление рисков нарушения антимонопольного законодательства, учет обстоятельств, связанных с рисками нарушения антимонопольного законодательства, определение </w:t>
      </w:r>
      <w:proofErr w:type="gramStart"/>
      <w:r w:rsidRPr="008667B6">
        <w:rPr>
          <w:rFonts w:ascii="Times New Roman" w:hAnsi="Times New Roman" w:cs="Times New Roman"/>
          <w:sz w:val="24"/>
          <w:szCs w:val="24"/>
        </w:rPr>
        <w:t>вероятности возникновения рисков нарушения антимонопольного законодательства</w:t>
      </w:r>
      <w:proofErr w:type="gramEnd"/>
      <w:r w:rsidRPr="008667B6">
        <w:rPr>
          <w:rFonts w:ascii="Times New Roman" w:hAnsi="Times New Roman" w:cs="Times New Roman"/>
          <w:sz w:val="24"/>
          <w:szCs w:val="24"/>
        </w:rPr>
        <w:t>;</w:t>
      </w:r>
    </w:p>
    <w:p w:rsidR="008667B6" w:rsidRPr="008667B6" w:rsidRDefault="008667B6" w:rsidP="00866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667B6">
        <w:rPr>
          <w:rFonts w:ascii="Times New Roman" w:hAnsi="Times New Roman" w:cs="Times New Roman"/>
          <w:sz w:val="24"/>
          <w:szCs w:val="24"/>
        </w:rPr>
        <w:t xml:space="preserve">) </w:t>
      </w:r>
      <w:r w:rsidR="00286136">
        <w:rPr>
          <w:rFonts w:ascii="Times New Roman" w:hAnsi="Times New Roman" w:cs="Times New Roman"/>
          <w:sz w:val="24"/>
          <w:szCs w:val="24"/>
        </w:rPr>
        <w:t xml:space="preserve">взаимодействие с </w:t>
      </w:r>
      <w:r w:rsidRPr="008667B6">
        <w:rPr>
          <w:rFonts w:ascii="Times New Roman" w:hAnsi="Times New Roman" w:cs="Times New Roman"/>
          <w:sz w:val="24"/>
          <w:szCs w:val="24"/>
        </w:rPr>
        <w:t>работник</w:t>
      </w:r>
      <w:r w:rsidR="00286136">
        <w:rPr>
          <w:rFonts w:ascii="Times New Roman" w:hAnsi="Times New Roman" w:cs="Times New Roman"/>
          <w:sz w:val="24"/>
          <w:szCs w:val="24"/>
        </w:rPr>
        <w:t>ами</w:t>
      </w:r>
      <w:r w:rsidRPr="008667B6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8667B6">
        <w:rPr>
          <w:rFonts w:ascii="Times New Roman" w:hAnsi="Times New Roman" w:cs="Times New Roman"/>
          <w:sz w:val="24"/>
          <w:szCs w:val="24"/>
        </w:rPr>
        <w:t xml:space="preserve">, </w:t>
      </w:r>
      <w:r w:rsidR="00286136">
        <w:rPr>
          <w:rFonts w:ascii="Times New Roman" w:hAnsi="Times New Roman" w:cs="Times New Roman"/>
          <w:sz w:val="24"/>
          <w:szCs w:val="24"/>
        </w:rPr>
        <w:t>ответственными за профилактику коррупционных и иных правонарушений, разработка предложений по исключению конфликта интересов</w:t>
      </w:r>
      <w:r w:rsidRPr="008667B6">
        <w:rPr>
          <w:rFonts w:ascii="Times New Roman" w:hAnsi="Times New Roman" w:cs="Times New Roman"/>
          <w:sz w:val="24"/>
          <w:szCs w:val="24"/>
        </w:rPr>
        <w:t>;</w:t>
      </w:r>
    </w:p>
    <w:p w:rsidR="008667B6" w:rsidRPr="008667B6" w:rsidRDefault="008667B6" w:rsidP="00866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667B6">
        <w:rPr>
          <w:rFonts w:ascii="Times New Roman" w:hAnsi="Times New Roman" w:cs="Times New Roman"/>
          <w:sz w:val="24"/>
          <w:szCs w:val="24"/>
        </w:rPr>
        <w:t>) разработка и организация процедуры внутреннего расследования, связанного с функционированием антимонопольного комплаенса, и участие в них;</w:t>
      </w:r>
    </w:p>
    <w:p w:rsidR="008667B6" w:rsidRPr="008667B6" w:rsidRDefault="008667B6" w:rsidP="00866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667B6">
        <w:rPr>
          <w:rFonts w:ascii="Times New Roman" w:hAnsi="Times New Roman" w:cs="Times New Roman"/>
          <w:sz w:val="24"/>
          <w:szCs w:val="24"/>
        </w:rPr>
        <w:t xml:space="preserve">) консультирование </w:t>
      </w:r>
      <w:r>
        <w:rPr>
          <w:rFonts w:ascii="Times New Roman" w:hAnsi="Times New Roman" w:cs="Times New Roman"/>
          <w:sz w:val="24"/>
          <w:szCs w:val="24"/>
        </w:rPr>
        <w:t>работников</w:t>
      </w:r>
      <w:r w:rsidRPr="008667B6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8667B6">
        <w:rPr>
          <w:rFonts w:ascii="Times New Roman" w:hAnsi="Times New Roman" w:cs="Times New Roman"/>
          <w:sz w:val="24"/>
          <w:szCs w:val="24"/>
        </w:rPr>
        <w:t xml:space="preserve"> по вопросам, связанным с соблюдением антимонопольного законодательства и антимонопольным </w:t>
      </w:r>
      <w:proofErr w:type="spellStart"/>
      <w:r w:rsidRPr="008667B6">
        <w:rPr>
          <w:rFonts w:ascii="Times New Roman" w:hAnsi="Times New Roman" w:cs="Times New Roman"/>
          <w:sz w:val="24"/>
          <w:szCs w:val="24"/>
        </w:rPr>
        <w:t>комплаенсом</w:t>
      </w:r>
      <w:proofErr w:type="spellEnd"/>
      <w:r w:rsidRPr="008667B6">
        <w:rPr>
          <w:rFonts w:ascii="Times New Roman" w:hAnsi="Times New Roman" w:cs="Times New Roman"/>
          <w:sz w:val="24"/>
          <w:szCs w:val="24"/>
        </w:rPr>
        <w:t>;</w:t>
      </w:r>
    </w:p>
    <w:p w:rsidR="008667B6" w:rsidRPr="008667B6" w:rsidRDefault="00286136" w:rsidP="00866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r w:rsidR="008667B6" w:rsidRPr="008667B6">
        <w:rPr>
          <w:rFonts w:ascii="Times New Roman" w:hAnsi="Times New Roman" w:cs="Times New Roman"/>
          <w:sz w:val="24"/>
          <w:szCs w:val="24"/>
        </w:rPr>
        <w:t xml:space="preserve">) организация взаимодействия с антимонопольным органом по вопросам, связанным с антимонопольным </w:t>
      </w:r>
      <w:proofErr w:type="spellStart"/>
      <w:r w:rsidR="008667B6" w:rsidRPr="008667B6">
        <w:rPr>
          <w:rFonts w:ascii="Times New Roman" w:hAnsi="Times New Roman" w:cs="Times New Roman"/>
          <w:sz w:val="24"/>
          <w:szCs w:val="24"/>
        </w:rPr>
        <w:t>комплаенсом</w:t>
      </w:r>
      <w:proofErr w:type="spellEnd"/>
      <w:r w:rsidR="008667B6" w:rsidRPr="008667B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667B6" w:rsidRPr="008667B6" w:rsidRDefault="00286136" w:rsidP="00866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8667B6" w:rsidRPr="008667B6">
        <w:rPr>
          <w:rFonts w:ascii="Times New Roman" w:hAnsi="Times New Roman" w:cs="Times New Roman"/>
          <w:sz w:val="24"/>
          <w:szCs w:val="24"/>
        </w:rPr>
        <w:t>взаимодействие с антимонопольным органом и организация содействия ему в части, касающейся вопросов, связанных с проводимыми проверками;</w:t>
      </w:r>
    </w:p>
    <w:p w:rsidR="00727277" w:rsidRDefault="00286136" w:rsidP="007272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667B6" w:rsidRPr="008667B6">
        <w:rPr>
          <w:rFonts w:ascii="Times New Roman" w:hAnsi="Times New Roman" w:cs="Times New Roman"/>
          <w:sz w:val="24"/>
          <w:szCs w:val="24"/>
        </w:rPr>
        <w:t xml:space="preserve">) информирование </w:t>
      </w:r>
      <w:r w:rsidRPr="008667B6">
        <w:rPr>
          <w:rFonts w:ascii="Times New Roman" w:hAnsi="Times New Roman" w:cs="Times New Roman"/>
          <w:sz w:val="24"/>
          <w:szCs w:val="24"/>
        </w:rPr>
        <w:t>главн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667B6">
        <w:rPr>
          <w:rFonts w:ascii="Times New Roman" w:hAnsi="Times New Roman" w:cs="Times New Roman"/>
          <w:sz w:val="24"/>
          <w:szCs w:val="24"/>
        </w:rPr>
        <w:t xml:space="preserve"> врач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667B6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8667B6" w:rsidRPr="008667B6">
        <w:rPr>
          <w:rFonts w:ascii="Times New Roman" w:hAnsi="Times New Roman" w:cs="Times New Roman"/>
          <w:sz w:val="24"/>
          <w:szCs w:val="24"/>
        </w:rPr>
        <w:t>о внутр</w:t>
      </w:r>
      <w:r>
        <w:rPr>
          <w:rFonts w:ascii="Times New Roman" w:hAnsi="Times New Roman" w:cs="Times New Roman"/>
          <w:sz w:val="24"/>
          <w:szCs w:val="24"/>
        </w:rPr>
        <w:t>енних</w:t>
      </w:r>
      <w:r w:rsidR="008667B6" w:rsidRPr="008667B6">
        <w:rPr>
          <w:rFonts w:ascii="Times New Roman" w:hAnsi="Times New Roman" w:cs="Times New Roman"/>
          <w:sz w:val="24"/>
          <w:szCs w:val="24"/>
        </w:rPr>
        <w:t xml:space="preserve"> документах, которые могут повлечь нарушение ант</w:t>
      </w:r>
      <w:r w:rsidR="00727277">
        <w:rPr>
          <w:rFonts w:ascii="Times New Roman" w:hAnsi="Times New Roman" w:cs="Times New Roman"/>
          <w:sz w:val="24"/>
          <w:szCs w:val="24"/>
        </w:rPr>
        <w:t>имонопольного законодательства;</w:t>
      </w:r>
    </w:p>
    <w:p w:rsidR="005A0303" w:rsidRDefault="00286136" w:rsidP="0072727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667B6" w:rsidRPr="008667B6">
        <w:rPr>
          <w:rFonts w:ascii="Times New Roman" w:hAnsi="Times New Roman" w:cs="Times New Roman"/>
          <w:sz w:val="24"/>
          <w:szCs w:val="24"/>
        </w:rPr>
        <w:t xml:space="preserve">) иные функции, связанные с функционированием </w:t>
      </w:r>
      <w:proofErr w:type="gramStart"/>
      <w:r w:rsidR="008667B6" w:rsidRPr="008667B6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="008667B6" w:rsidRPr="008667B6">
        <w:rPr>
          <w:rFonts w:ascii="Times New Roman" w:hAnsi="Times New Roman" w:cs="Times New Roman"/>
          <w:sz w:val="24"/>
          <w:szCs w:val="24"/>
        </w:rPr>
        <w:t xml:space="preserve"> комплаенса.</w:t>
      </w:r>
    </w:p>
    <w:p w:rsidR="00286136" w:rsidRDefault="00727277" w:rsidP="007272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27277">
        <w:rPr>
          <w:rFonts w:ascii="Times New Roman" w:hAnsi="Times New Roman" w:cs="Times New Roman"/>
          <w:sz w:val="24"/>
          <w:szCs w:val="24"/>
        </w:rPr>
        <w:t>ВЫЯВ</w:t>
      </w:r>
      <w:r>
        <w:rPr>
          <w:rFonts w:ascii="Times New Roman" w:hAnsi="Times New Roman" w:cs="Times New Roman"/>
          <w:sz w:val="24"/>
          <w:szCs w:val="24"/>
        </w:rPr>
        <w:t xml:space="preserve">ЛЕНИЕ И ОЦЕНКА РИСКОВ НАРУШЕНИЯ </w:t>
      </w:r>
      <w:r w:rsidRPr="00727277">
        <w:rPr>
          <w:rFonts w:ascii="Times New Roman" w:hAnsi="Times New Roman" w:cs="Times New Roman"/>
          <w:sz w:val="24"/>
          <w:szCs w:val="24"/>
        </w:rPr>
        <w:t>АНТИМОНОПОЛЬНОГО ЗАКОНОДАТЕЛЬСТВА</w:t>
      </w:r>
    </w:p>
    <w:p w:rsidR="00727277" w:rsidRPr="00727277" w:rsidRDefault="00727277" w:rsidP="0072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727277">
        <w:rPr>
          <w:rFonts w:ascii="Times New Roman" w:hAnsi="Times New Roman" w:cs="Times New Roman"/>
          <w:sz w:val="24"/>
          <w:szCs w:val="24"/>
        </w:rPr>
        <w:t xml:space="preserve">В целях выявления рисков нарушения антимонопольного законодательства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27277">
        <w:rPr>
          <w:rFonts w:ascii="Times New Roman" w:hAnsi="Times New Roman" w:cs="Times New Roman"/>
          <w:sz w:val="24"/>
          <w:szCs w:val="24"/>
        </w:rPr>
        <w:t xml:space="preserve">полномоченным </w:t>
      </w:r>
      <w:r>
        <w:rPr>
          <w:rFonts w:ascii="Times New Roman" w:hAnsi="Times New Roman" w:cs="Times New Roman"/>
          <w:sz w:val="24"/>
          <w:szCs w:val="24"/>
        </w:rPr>
        <w:t>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на регулярной основе </w:t>
      </w:r>
      <w:r>
        <w:rPr>
          <w:rFonts w:ascii="Times New Roman" w:hAnsi="Times New Roman" w:cs="Times New Roman"/>
          <w:sz w:val="24"/>
          <w:szCs w:val="24"/>
        </w:rPr>
        <w:t>проводятся</w:t>
      </w:r>
      <w:r w:rsidRPr="00727277">
        <w:rPr>
          <w:rFonts w:ascii="Times New Roman" w:hAnsi="Times New Roman" w:cs="Times New Roman"/>
          <w:sz w:val="24"/>
          <w:szCs w:val="24"/>
        </w:rPr>
        <w:t>:</w:t>
      </w:r>
    </w:p>
    <w:p w:rsidR="00727277" w:rsidRPr="00727277" w:rsidRDefault="00727277" w:rsidP="007272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Pr="00727277">
        <w:rPr>
          <w:rFonts w:ascii="Times New Roman" w:hAnsi="Times New Roman" w:cs="Times New Roman"/>
          <w:sz w:val="24"/>
          <w:szCs w:val="24"/>
        </w:rPr>
        <w:t>) анализ выявленных нарушений антимонопольного законодательства в деятельности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727277">
        <w:rPr>
          <w:rFonts w:ascii="Times New Roman" w:hAnsi="Times New Roman" w:cs="Times New Roman"/>
          <w:sz w:val="24"/>
          <w:szCs w:val="24"/>
        </w:rPr>
        <w:t xml:space="preserve"> за предыдущие 3 года (наличие предостережений, предупреждений, штрафов, жалоб, возбужденных дел);</w:t>
      </w:r>
      <w:proofErr w:type="gramEnd"/>
    </w:p>
    <w:p w:rsidR="00727277" w:rsidRPr="00727277" w:rsidRDefault="00776CA4" w:rsidP="00776C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27277" w:rsidRPr="0072727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 xml:space="preserve">локальных </w:t>
      </w:r>
      <w:r w:rsidR="00727277" w:rsidRPr="00727277">
        <w:rPr>
          <w:rFonts w:ascii="Times New Roman" w:hAnsi="Times New Roman" w:cs="Times New Roman"/>
          <w:sz w:val="24"/>
          <w:szCs w:val="24"/>
        </w:rPr>
        <w:t>нормативных актов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>;</w:t>
      </w:r>
    </w:p>
    <w:p w:rsidR="00727277" w:rsidRPr="00727277" w:rsidRDefault="00776CA4" w:rsidP="00776C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анализ проектов </w:t>
      </w:r>
      <w:r w:rsidRPr="00776CA4">
        <w:rPr>
          <w:rFonts w:ascii="Times New Roman" w:hAnsi="Times New Roman" w:cs="Times New Roman"/>
          <w:sz w:val="24"/>
          <w:szCs w:val="24"/>
        </w:rPr>
        <w:t>локальных нормативных актов Учреждения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>;</w:t>
      </w:r>
    </w:p>
    <w:p w:rsidR="00727277" w:rsidRPr="00727277" w:rsidRDefault="00776CA4" w:rsidP="00776C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727277" w:rsidRPr="00727277">
        <w:rPr>
          <w:rFonts w:ascii="Times New Roman" w:hAnsi="Times New Roman" w:cs="Times New Roman"/>
          <w:sz w:val="24"/>
          <w:szCs w:val="24"/>
        </w:rPr>
        <w:t>мониторинг и анализ практики применения У</w:t>
      </w:r>
      <w:r>
        <w:rPr>
          <w:rFonts w:ascii="Times New Roman" w:hAnsi="Times New Roman" w:cs="Times New Roman"/>
          <w:sz w:val="24"/>
          <w:szCs w:val="24"/>
        </w:rPr>
        <w:t>чреждением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антимонопольного законодательства;</w:t>
      </w:r>
    </w:p>
    <w:p w:rsidR="00727277" w:rsidRPr="00727277" w:rsidRDefault="00776CA4" w:rsidP="0072727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7277" w:rsidRPr="00727277">
        <w:rPr>
          <w:rFonts w:ascii="Times New Roman" w:hAnsi="Times New Roman" w:cs="Times New Roman"/>
          <w:sz w:val="24"/>
          <w:szCs w:val="24"/>
        </w:rPr>
        <w:t>) проведение систематической оценки эффективности разработанных и реализуемых мероприятий по снижению рисков нарушения антимонопольного законодательства.</w:t>
      </w:r>
    </w:p>
    <w:p w:rsidR="00727277" w:rsidRPr="00727277" w:rsidRDefault="00727277" w:rsidP="009D2D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4.2. При проведении (не реже одного раза в год) </w:t>
      </w:r>
      <w:r w:rsidR="00776CA4">
        <w:rPr>
          <w:rFonts w:ascii="Times New Roman" w:hAnsi="Times New Roman" w:cs="Times New Roman"/>
          <w:sz w:val="24"/>
          <w:szCs w:val="24"/>
        </w:rPr>
        <w:t>у</w:t>
      </w:r>
      <w:r w:rsidRPr="00727277">
        <w:rPr>
          <w:rFonts w:ascii="Times New Roman" w:hAnsi="Times New Roman" w:cs="Times New Roman"/>
          <w:sz w:val="24"/>
          <w:szCs w:val="24"/>
        </w:rPr>
        <w:t xml:space="preserve">полномоченным </w:t>
      </w:r>
      <w:r w:rsidR="00776CA4">
        <w:rPr>
          <w:rFonts w:ascii="Times New Roman" w:hAnsi="Times New Roman" w:cs="Times New Roman"/>
          <w:sz w:val="24"/>
          <w:szCs w:val="24"/>
        </w:rPr>
        <w:t>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анализа выявленных нарушений антимонопольного законодательства за предыдущие 3 года (наличие предостережений, предупреждений, штрафов, жалоб, возбужденных дел) </w:t>
      </w:r>
      <w:r w:rsidR="00776CA4">
        <w:rPr>
          <w:rFonts w:ascii="Times New Roman" w:hAnsi="Times New Roman" w:cs="Times New Roman"/>
          <w:sz w:val="24"/>
          <w:szCs w:val="24"/>
        </w:rPr>
        <w:t>реализуются</w:t>
      </w:r>
      <w:r w:rsidRPr="00727277">
        <w:rPr>
          <w:rFonts w:ascii="Times New Roman" w:hAnsi="Times New Roman" w:cs="Times New Roman"/>
          <w:sz w:val="24"/>
          <w:szCs w:val="24"/>
        </w:rPr>
        <w:t xml:space="preserve"> следующие мероприятия:</w:t>
      </w:r>
    </w:p>
    <w:p w:rsidR="00727277" w:rsidRPr="00727277" w:rsidRDefault="00776CA4" w:rsidP="009D2D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) сбор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27277" w:rsidRPr="00727277">
        <w:rPr>
          <w:rFonts w:ascii="Times New Roman" w:hAnsi="Times New Roman" w:cs="Times New Roman"/>
          <w:sz w:val="24"/>
          <w:szCs w:val="24"/>
        </w:rPr>
        <w:t>ведений о наличии нарушений антимонопольного законодательства;</w:t>
      </w:r>
    </w:p>
    <w:p w:rsidR="00727277" w:rsidRPr="00727277" w:rsidRDefault="00776CA4" w:rsidP="009D2D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="00727277" w:rsidRPr="00727277">
        <w:rPr>
          <w:rFonts w:ascii="Times New Roman" w:hAnsi="Times New Roman" w:cs="Times New Roman"/>
          <w:sz w:val="24"/>
          <w:szCs w:val="24"/>
        </w:rPr>
        <w:t>) составление перечня нарушений антимонопольного законодательства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="00727277" w:rsidRPr="00727277">
        <w:rPr>
          <w:rFonts w:ascii="Times New Roman" w:hAnsi="Times New Roman" w:cs="Times New Roman"/>
          <w:sz w:val="24"/>
          <w:szCs w:val="24"/>
        </w:rPr>
        <w:t>, который содержит классифицированные по сферам деятельности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, сведения о выявленных за последние 3 года нарушениях антимонопольного законодательства (отдельно по </w:t>
      </w:r>
      <w:r w:rsidR="00727277" w:rsidRPr="00727277">
        <w:rPr>
          <w:rFonts w:ascii="Times New Roman" w:hAnsi="Times New Roman" w:cs="Times New Roman"/>
          <w:sz w:val="24"/>
          <w:szCs w:val="24"/>
        </w:rPr>
        <w:lastRenderedPageBreak/>
        <w:t>каждому нарушению) и информацию о нарушении (указание нарушенной нормы антимонопольного законодательства, краткое изложение сути нарушения, указание последствий нарушения антимонопольного законодательства и результата рассмотрения нарушения антимонопольным органом), позицию антимонопольного органа, сведения о мерах по</w:t>
      </w:r>
      <w:proofErr w:type="gramEnd"/>
      <w:r w:rsidR="00727277" w:rsidRPr="00727277">
        <w:rPr>
          <w:rFonts w:ascii="Times New Roman" w:hAnsi="Times New Roman" w:cs="Times New Roman"/>
          <w:sz w:val="24"/>
          <w:szCs w:val="24"/>
        </w:rPr>
        <w:t xml:space="preserve"> устранению нарушения, а также о мерах, направленных У</w:t>
      </w:r>
      <w:r w:rsidR="009D2DCB">
        <w:rPr>
          <w:rFonts w:ascii="Times New Roman" w:hAnsi="Times New Roman" w:cs="Times New Roman"/>
          <w:sz w:val="24"/>
          <w:szCs w:val="24"/>
        </w:rPr>
        <w:t>чреждением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на недопущение повторения нарушения.</w:t>
      </w:r>
    </w:p>
    <w:p w:rsidR="00727277" w:rsidRPr="00727277" w:rsidRDefault="00727277" w:rsidP="009D2D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4.3. При проведении (не реже одного раза в год) </w:t>
      </w:r>
      <w:r w:rsidR="009D2DCB">
        <w:rPr>
          <w:rFonts w:ascii="Times New Roman" w:hAnsi="Times New Roman" w:cs="Times New Roman"/>
          <w:sz w:val="24"/>
          <w:szCs w:val="24"/>
        </w:rPr>
        <w:t>у</w:t>
      </w:r>
      <w:r w:rsidRPr="00727277">
        <w:rPr>
          <w:rFonts w:ascii="Times New Roman" w:hAnsi="Times New Roman" w:cs="Times New Roman"/>
          <w:sz w:val="24"/>
          <w:szCs w:val="24"/>
        </w:rPr>
        <w:t xml:space="preserve">полномоченным </w:t>
      </w:r>
      <w:r w:rsidR="009D2DCB">
        <w:rPr>
          <w:rFonts w:ascii="Times New Roman" w:hAnsi="Times New Roman" w:cs="Times New Roman"/>
          <w:sz w:val="24"/>
          <w:szCs w:val="24"/>
        </w:rPr>
        <w:t>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анализа </w:t>
      </w:r>
      <w:r w:rsidR="009D2DCB" w:rsidRPr="009D2DCB">
        <w:rPr>
          <w:rFonts w:ascii="Times New Roman" w:hAnsi="Times New Roman" w:cs="Times New Roman"/>
          <w:sz w:val="24"/>
          <w:szCs w:val="24"/>
        </w:rPr>
        <w:t>локальных нормативных актов Учреждения</w:t>
      </w:r>
      <w:r w:rsidRPr="00727277">
        <w:rPr>
          <w:rFonts w:ascii="Times New Roman" w:hAnsi="Times New Roman" w:cs="Times New Roman"/>
          <w:sz w:val="24"/>
          <w:szCs w:val="24"/>
        </w:rPr>
        <w:t xml:space="preserve"> </w:t>
      </w:r>
      <w:r w:rsidR="009D2DCB">
        <w:rPr>
          <w:rFonts w:ascii="Times New Roman" w:hAnsi="Times New Roman" w:cs="Times New Roman"/>
          <w:sz w:val="24"/>
          <w:szCs w:val="24"/>
        </w:rPr>
        <w:t>реализуются</w:t>
      </w:r>
      <w:r w:rsidRPr="00727277">
        <w:rPr>
          <w:rFonts w:ascii="Times New Roman" w:hAnsi="Times New Roman" w:cs="Times New Roman"/>
          <w:sz w:val="24"/>
          <w:szCs w:val="24"/>
        </w:rPr>
        <w:t xml:space="preserve"> следующие мероприятия:</w:t>
      </w:r>
    </w:p>
    <w:p w:rsidR="00727277" w:rsidRPr="00727277" w:rsidRDefault="009D2DCB" w:rsidP="009D2DC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7277" w:rsidRPr="00727277">
        <w:rPr>
          <w:rFonts w:ascii="Times New Roman" w:hAnsi="Times New Roman" w:cs="Times New Roman"/>
          <w:sz w:val="24"/>
          <w:szCs w:val="24"/>
        </w:rPr>
        <w:t>)</w:t>
      </w:r>
      <w:r w:rsidR="00727277" w:rsidRPr="00727277">
        <w:rPr>
          <w:rFonts w:ascii="Times New Roman" w:hAnsi="Times New Roman" w:cs="Times New Roman"/>
          <w:sz w:val="24"/>
          <w:szCs w:val="24"/>
        </w:rPr>
        <w:tab/>
        <w:t>разработка и размещение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сети Интернет 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исчерпывающего перечня </w:t>
      </w:r>
      <w:r>
        <w:rPr>
          <w:rFonts w:ascii="Times New Roman" w:hAnsi="Times New Roman" w:cs="Times New Roman"/>
          <w:sz w:val="24"/>
          <w:szCs w:val="24"/>
        </w:rPr>
        <w:t xml:space="preserve">локальных </w:t>
      </w:r>
      <w:r w:rsidR="00727277" w:rsidRPr="00727277">
        <w:rPr>
          <w:rFonts w:ascii="Times New Roman" w:hAnsi="Times New Roman" w:cs="Times New Roman"/>
          <w:sz w:val="24"/>
          <w:szCs w:val="24"/>
        </w:rPr>
        <w:t>нормативных актов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(далее - перечень актов) с приложением к перечню актов текстов таких актов, за исключением актов, содержащих сведения, относящиеся к охраняемой законом тайне;</w:t>
      </w:r>
    </w:p>
    <w:p w:rsidR="00727277" w:rsidRPr="00727277" w:rsidRDefault="009D2DCB" w:rsidP="009D2DC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27277" w:rsidRPr="00727277">
        <w:rPr>
          <w:rFonts w:ascii="Times New Roman" w:hAnsi="Times New Roman" w:cs="Times New Roman"/>
          <w:sz w:val="24"/>
          <w:szCs w:val="24"/>
        </w:rPr>
        <w:t>)</w:t>
      </w:r>
      <w:r w:rsidR="00727277" w:rsidRPr="00727277">
        <w:rPr>
          <w:rFonts w:ascii="Times New Roman" w:hAnsi="Times New Roman" w:cs="Times New Roman"/>
          <w:sz w:val="24"/>
          <w:szCs w:val="24"/>
        </w:rPr>
        <w:tab/>
        <w:t xml:space="preserve">размещение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Учреждения в сети Интернет 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уведомления о начале сбора замечаний и предложений </w:t>
      </w:r>
      <w:r>
        <w:rPr>
          <w:rFonts w:ascii="Times New Roman" w:hAnsi="Times New Roman" w:cs="Times New Roman"/>
          <w:sz w:val="24"/>
          <w:szCs w:val="24"/>
        </w:rPr>
        <w:t>работников Учреждения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по перечню актов;</w:t>
      </w:r>
    </w:p>
    <w:p w:rsidR="00727277" w:rsidRPr="00727277" w:rsidRDefault="009D2DCB" w:rsidP="009D2DC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27277" w:rsidRPr="00727277">
        <w:rPr>
          <w:rFonts w:ascii="Times New Roman" w:hAnsi="Times New Roman" w:cs="Times New Roman"/>
          <w:sz w:val="24"/>
          <w:szCs w:val="24"/>
        </w:rPr>
        <w:t>)</w:t>
      </w:r>
      <w:r w:rsidR="00727277" w:rsidRPr="00727277">
        <w:rPr>
          <w:rFonts w:ascii="Times New Roman" w:hAnsi="Times New Roman" w:cs="Times New Roman"/>
          <w:sz w:val="24"/>
          <w:szCs w:val="24"/>
        </w:rPr>
        <w:tab/>
        <w:t xml:space="preserve">осуществление </w:t>
      </w:r>
      <w:r w:rsidR="00727277" w:rsidRPr="00727277">
        <w:rPr>
          <w:rFonts w:ascii="Times New Roman" w:hAnsi="Times New Roman" w:cs="Times New Roman"/>
          <w:sz w:val="24"/>
          <w:szCs w:val="24"/>
        </w:rPr>
        <w:tab/>
        <w:t xml:space="preserve">сбора и проведение анализа представленных замечаний и предложений </w:t>
      </w:r>
      <w:r>
        <w:rPr>
          <w:rFonts w:ascii="Times New Roman" w:hAnsi="Times New Roman" w:cs="Times New Roman"/>
          <w:sz w:val="24"/>
          <w:szCs w:val="24"/>
        </w:rPr>
        <w:t>работников Учреждения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по перечню актов;</w:t>
      </w:r>
    </w:p>
    <w:p w:rsidR="00727277" w:rsidRPr="00727277" w:rsidRDefault="009D2DCB" w:rsidP="009D2DCB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27277" w:rsidRPr="00727277">
        <w:rPr>
          <w:rFonts w:ascii="Times New Roman" w:hAnsi="Times New Roman" w:cs="Times New Roman"/>
          <w:sz w:val="24"/>
          <w:szCs w:val="24"/>
        </w:rPr>
        <w:t>)</w:t>
      </w:r>
      <w:r w:rsidR="00727277" w:rsidRPr="00727277">
        <w:rPr>
          <w:rFonts w:ascii="Times New Roman" w:hAnsi="Times New Roman" w:cs="Times New Roman"/>
          <w:sz w:val="24"/>
          <w:szCs w:val="24"/>
        </w:rPr>
        <w:tab/>
        <w:t xml:space="preserve">представление </w:t>
      </w:r>
      <w:r>
        <w:rPr>
          <w:rFonts w:ascii="Times New Roman" w:hAnsi="Times New Roman" w:cs="Times New Roman"/>
          <w:sz w:val="24"/>
          <w:szCs w:val="24"/>
        </w:rPr>
        <w:t>главному врачу Учреждения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сводного доклада с обоснованием целесообразности (нецелесообразности) внесения изменений в </w:t>
      </w:r>
      <w:r>
        <w:rPr>
          <w:rFonts w:ascii="Times New Roman" w:hAnsi="Times New Roman" w:cs="Times New Roman"/>
          <w:sz w:val="24"/>
          <w:szCs w:val="24"/>
        </w:rPr>
        <w:t xml:space="preserve">локальные </w:t>
      </w:r>
      <w:r w:rsidR="00727277" w:rsidRPr="00727277">
        <w:rPr>
          <w:rFonts w:ascii="Times New Roman" w:hAnsi="Times New Roman" w:cs="Times New Roman"/>
          <w:sz w:val="24"/>
          <w:szCs w:val="24"/>
        </w:rPr>
        <w:t>нормативные акты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>.</w:t>
      </w:r>
    </w:p>
    <w:p w:rsidR="00727277" w:rsidRPr="00727277" w:rsidRDefault="00727277" w:rsidP="009D2D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4.4. При проведении анализа проектов </w:t>
      </w:r>
      <w:r w:rsidR="009D2DCB">
        <w:rPr>
          <w:rFonts w:ascii="Times New Roman" w:hAnsi="Times New Roman" w:cs="Times New Roman"/>
          <w:sz w:val="24"/>
          <w:szCs w:val="24"/>
        </w:rPr>
        <w:t xml:space="preserve">локальных </w:t>
      </w:r>
      <w:r w:rsidRPr="00727277">
        <w:rPr>
          <w:rFonts w:ascii="Times New Roman" w:hAnsi="Times New Roman" w:cs="Times New Roman"/>
          <w:sz w:val="24"/>
          <w:szCs w:val="24"/>
        </w:rPr>
        <w:t xml:space="preserve">нормативных актов </w:t>
      </w:r>
      <w:r w:rsidR="009D2DCB">
        <w:rPr>
          <w:rFonts w:ascii="Times New Roman" w:hAnsi="Times New Roman" w:cs="Times New Roman"/>
          <w:sz w:val="24"/>
          <w:szCs w:val="24"/>
        </w:rPr>
        <w:t>у</w:t>
      </w:r>
      <w:r w:rsidRPr="00727277">
        <w:rPr>
          <w:rFonts w:ascii="Times New Roman" w:hAnsi="Times New Roman" w:cs="Times New Roman"/>
          <w:sz w:val="24"/>
          <w:szCs w:val="24"/>
        </w:rPr>
        <w:t xml:space="preserve">полномоченным </w:t>
      </w:r>
      <w:r w:rsidR="009D2DCB">
        <w:rPr>
          <w:rFonts w:ascii="Times New Roman" w:hAnsi="Times New Roman" w:cs="Times New Roman"/>
          <w:sz w:val="24"/>
          <w:szCs w:val="24"/>
        </w:rPr>
        <w:t>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реализуются следующие мероприятия:</w:t>
      </w:r>
    </w:p>
    <w:p w:rsidR="009D2DCB" w:rsidRDefault="009B66F4" w:rsidP="009D2D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7277" w:rsidRPr="00727277">
        <w:rPr>
          <w:rFonts w:ascii="Times New Roman" w:hAnsi="Times New Roman" w:cs="Times New Roman"/>
          <w:sz w:val="24"/>
          <w:szCs w:val="24"/>
        </w:rPr>
        <w:t>) размещение на официальном сайте</w:t>
      </w:r>
      <w:r w:rsidR="009D2DCB">
        <w:rPr>
          <w:rFonts w:ascii="Times New Roman" w:hAnsi="Times New Roman" w:cs="Times New Roman"/>
          <w:sz w:val="24"/>
          <w:szCs w:val="24"/>
        </w:rPr>
        <w:t xml:space="preserve"> Учреждения в сети Интернет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проекта </w:t>
      </w:r>
      <w:r w:rsidR="009D2DCB">
        <w:rPr>
          <w:rFonts w:ascii="Times New Roman" w:hAnsi="Times New Roman" w:cs="Times New Roman"/>
          <w:sz w:val="24"/>
          <w:szCs w:val="24"/>
        </w:rPr>
        <w:t xml:space="preserve">локального </w:t>
      </w:r>
      <w:r w:rsidR="00727277" w:rsidRPr="00727277">
        <w:rPr>
          <w:rFonts w:ascii="Times New Roman" w:hAnsi="Times New Roman" w:cs="Times New Roman"/>
          <w:sz w:val="24"/>
          <w:szCs w:val="24"/>
        </w:rPr>
        <w:t>нормативного акта с необходимым обоснованием реализации предлагаемых в нем решений, в том числе их влияния на конкуренцию;</w:t>
      </w:r>
    </w:p>
    <w:p w:rsidR="00727277" w:rsidRPr="00727277" w:rsidRDefault="009B66F4" w:rsidP="009D2D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) осуществление сбора и проведение оценки поступивших от </w:t>
      </w:r>
      <w:r>
        <w:rPr>
          <w:rFonts w:ascii="Times New Roman" w:hAnsi="Times New Roman" w:cs="Times New Roman"/>
          <w:sz w:val="24"/>
          <w:szCs w:val="24"/>
        </w:rPr>
        <w:t>работников Учреждения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замечаний и предложений по проекту </w:t>
      </w:r>
      <w:r>
        <w:rPr>
          <w:rFonts w:ascii="Times New Roman" w:hAnsi="Times New Roman" w:cs="Times New Roman"/>
          <w:sz w:val="24"/>
          <w:szCs w:val="24"/>
        </w:rPr>
        <w:t xml:space="preserve">локального </w:t>
      </w:r>
      <w:r w:rsidR="00727277" w:rsidRPr="00727277">
        <w:rPr>
          <w:rFonts w:ascii="Times New Roman" w:hAnsi="Times New Roman" w:cs="Times New Roman"/>
          <w:sz w:val="24"/>
          <w:szCs w:val="24"/>
        </w:rPr>
        <w:t>нормативного акта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7277" w:rsidRPr="00727277" w:rsidRDefault="00727277" w:rsidP="009B66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4.5. При проведении мониторинга и анализа практики применения антимонопольного законодательства в </w:t>
      </w:r>
      <w:r w:rsidR="009B66F4">
        <w:rPr>
          <w:rFonts w:ascii="Times New Roman" w:hAnsi="Times New Roman" w:cs="Times New Roman"/>
          <w:sz w:val="24"/>
          <w:szCs w:val="24"/>
        </w:rPr>
        <w:t>Учреждении</w:t>
      </w:r>
      <w:r w:rsidRPr="00727277">
        <w:rPr>
          <w:rFonts w:ascii="Times New Roman" w:hAnsi="Times New Roman" w:cs="Times New Roman"/>
          <w:sz w:val="24"/>
          <w:szCs w:val="24"/>
        </w:rPr>
        <w:t xml:space="preserve"> </w:t>
      </w:r>
      <w:r w:rsidR="009B66F4">
        <w:rPr>
          <w:rFonts w:ascii="Times New Roman" w:hAnsi="Times New Roman" w:cs="Times New Roman"/>
          <w:sz w:val="24"/>
          <w:szCs w:val="24"/>
        </w:rPr>
        <w:t>у</w:t>
      </w:r>
      <w:r w:rsidRPr="00727277">
        <w:rPr>
          <w:rFonts w:ascii="Times New Roman" w:hAnsi="Times New Roman" w:cs="Times New Roman"/>
          <w:sz w:val="24"/>
          <w:szCs w:val="24"/>
        </w:rPr>
        <w:t>полномоченн</w:t>
      </w:r>
      <w:r w:rsidR="009B66F4">
        <w:rPr>
          <w:rFonts w:ascii="Times New Roman" w:hAnsi="Times New Roman" w:cs="Times New Roman"/>
          <w:sz w:val="24"/>
          <w:szCs w:val="24"/>
        </w:rPr>
        <w:t>ым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</w:t>
      </w:r>
      <w:r w:rsidR="009B66F4">
        <w:rPr>
          <w:rFonts w:ascii="Times New Roman" w:hAnsi="Times New Roman" w:cs="Times New Roman"/>
          <w:sz w:val="24"/>
          <w:szCs w:val="24"/>
        </w:rPr>
        <w:t>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реализуются следующие мероприятия:</w:t>
      </w:r>
    </w:p>
    <w:p w:rsidR="00727277" w:rsidRPr="00727277" w:rsidRDefault="009B66F4" w:rsidP="009B6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) осуществление на постоянной основе сбора сведений о правоприменительной практике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="00727277" w:rsidRPr="00727277">
        <w:rPr>
          <w:rFonts w:ascii="Times New Roman" w:hAnsi="Times New Roman" w:cs="Times New Roman"/>
          <w:sz w:val="24"/>
          <w:szCs w:val="24"/>
        </w:rPr>
        <w:t>;</w:t>
      </w:r>
    </w:p>
    <w:p w:rsidR="00727277" w:rsidRPr="00727277" w:rsidRDefault="009B66F4" w:rsidP="009B6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) подготовка по итогам сбора информации, предусмотренной подпунктом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727277" w:rsidRPr="00727277">
        <w:rPr>
          <w:rFonts w:ascii="Times New Roman" w:hAnsi="Times New Roman" w:cs="Times New Roman"/>
          <w:sz w:val="24"/>
          <w:szCs w:val="24"/>
        </w:rPr>
        <w:t>настоящего пункта, аналитической справки об изменениях и основных аспектах правоприменительной практики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="00727277" w:rsidRPr="00727277">
        <w:rPr>
          <w:rFonts w:ascii="Times New Roman" w:hAnsi="Times New Roman" w:cs="Times New Roman"/>
          <w:sz w:val="24"/>
          <w:szCs w:val="24"/>
        </w:rPr>
        <w:t>;</w:t>
      </w:r>
    </w:p>
    <w:p w:rsidR="00727277" w:rsidRPr="00727277" w:rsidRDefault="009B66F4" w:rsidP="009B66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27277" w:rsidRPr="00727277">
        <w:rPr>
          <w:rFonts w:ascii="Times New Roman" w:hAnsi="Times New Roman" w:cs="Times New Roman"/>
          <w:sz w:val="24"/>
          <w:szCs w:val="24"/>
        </w:rPr>
        <w:t>) проведение (не реже одного раза в год) рабочих совещаний с приглашением представителей антимонопольного органа</w:t>
      </w:r>
      <w:r>
        <w:rPr>
          <w:rFonts w:ascii="Times New Roman" w:hAnsi="Times New Roman" w:cs="Times New Roman"/>
          <w:sz w:val="24"/>
          <w:szCs w:val="24"/>
        </w:rPr>
        <w:t xml:space="preserve"> (по возможности)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по обсуждению результатов правоприменительной практики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="00727277" w:rsidRPr="00727277">
        <w:rPr>
          <w:rFonts w:ascii="Times New Roman" w:hAnsi="Times New Roman" w:cs="Times New Roman"/>
          <w:sz w:val="24"/>
          <w:szCs w:val="24"/>
        </w:rPr>
        <w:t>.</w:t>
      </w:r>
    </w:p>
    <w:p w:rsidR="00727277" w:rsidRPr="00727277" w:rsidRDefault="00727277" w:rsidP="009B66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4.6. При выявлении рисков нарушения антимонопольного законодательства </w:t>
      </w:r>
      <w:r w:rsidR="009B66F4">
        <w:rPr>
          <w:rFonts w:ascii="Times New Roman" w:hAnsi="Times New Roman" w:cs="Times New Roman"/>
          <w:sz w:val="24"/>
          <w:szCs w:val="24"/>
        </w:rPr>
        <w:t>в Учреждении у</w:t>
      </w:r>
      <w:r w:rsidRPr="00727277">
        <w:rPr>
          <w:rFonts w:ascii="Times New Roman" w:hAnsi="Times New Roman" w:cs="Times New Roman"/>
          <w:sz w:val="24"/>
          <w:szCs w:val="24"/>
        </w:rPr>
        <w:t>полномоченн</w:t>
      </w:r>
      <w:r w:rsidR="009B66F4">
        <w:rPr>
          <w:rFonts w:ascii="Times New Roman" w:hAnsi="Times New Roman" w:cs="Times New Roman"/>
          <w:sz w:val="24"/>
          <w:szCs w:val="24"/>
        </w:rPr>
        <w:t>ым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</w:t>
      </w:r>
      <w:r w:rsidR="009B66F4">
        <w:rPr>
          <w:rFonts w:ascii="Times New Roman" w:hAnsi="Times New Roman" w:cs="Times New Roman"/>
          <w:sz w:val="24"/>
          <w:szCs w:val="24"/>
        </w:rPr>
        <w:t>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проводится оценка таких рисков с учетом следующих показателей:</w:t>
      </w:r>
    </w:p>
    <w:p w:rsidR="00727277" w:rsidRPr="00727277" w:rsidRDefault="009B66F4" w:rsidP="009B6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) отрицательное влияние на отношение институтов гражданского общества к деятельности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 по развитию конкуренции;</w:t>
      </w:r>
    </w:p>
    <w:p w:rsidR="00727277" w:rsidRPr="00727277" w:rsidRDefault="009B66F4" w:rsidP="009B6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27277" w:rsidRPr="00727277">
        <w:rPr>
          <w:rFonts w:ascii="Times New Roman" w:hAnsi="Times New Roman" w:cs="Times New Roman"/>
          <w:sz w:val="24"/>
          <w:szCs w:val="24"/>
        </w:rPr>
        <w:t>) выдача предупреждения о прекращении действий (бездействия), которые содержат признаки нарушения антимонопольного законодательства;</w:t>
      </w:r>
    </w:p>
    <w:p w:rsidR="00727277" w:rsidRPr="00727277" w:rsidRDefault="009B66F4" w:rsidP="009B6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27277" w:rsidRPr="00727277">
        <w:rPr>
          <w:rFonts w:ascii="Times New Roman" w:hAnsi="Times New Roman" w:cs="Times New Roman"/>
          <w:sz w:val="24"/>
          <w:szCs w:val="24"/>
        </w:rPr>
        <w:t>) возбуждение дела о нарушении антимонопольного законодательства;</w:t>
      </w:r>
    </w:p>
    <w:p w:rsidR="00727277" w:rsidRPr="00727277" w:rsidRDefault="009B66F4" w:rsidP="009B66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727277" w:rsidRPr="00727277">
        <w:rPr>
          <w:rFonts w:ascii="Times New Roman" w:hAnsi="Times New Roman" w:cs="Times New Roman"/>
          <w:sz w:val="24"/>
          <w:szCs w:val="24"/>
        </w:rPr>
        <w:t xml:space="preserve">) привлечение к административной ответственности </w:t>
      </w:r>
      <w:r w:rsidRPr="00727277">
        <w:rPr>
          <w:rFonts w:ascii="Times New Roman" w:hAnsi="Times New Roman" w:cs="Times New Roman"/>
          <w:sz w:val="24"/>
          <w:szCs w:val="24"/>
        </w:rPr>
        <w:t xml:space="preserve">должностных лиц </w:t>
      </w:r>
      <w:r>
        <w:rPr>
          <w:rFonts w:ascii="Times New Roman" w:hAnsi="Times New Roman" w:cs="Times New Roman"/>
          <w:sz w:val="24"/>
          <w:szCs w:val="24"/>
        </w:rPr>
        <w:t xml:space="preserve">в виде наложения штрафов </w:t>
      </w:r>
      <w:r w:rsidR="00727277" w:rsidRPr="00727277">
        <w:rPr>
          <w:rFonts w:ascii="Times New Roman" w:hAnsi="Times New Roman" w:cs="Times New Roman"/>
          <w:sz w:val="24"/>
          <w:szCs w:val="24"/>
        </w:rPr>
        <w:t>или дисквалификации.</w:t>
      </w:r>
    </w:p>
    <w:p w:rsidR="00727277" w:rsidRPr="00727277" w:rsidRDefault="00727277" w:rsidP="00727277">
      <w:pPr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4.7. Выявляемые риски нарушения антимонопольного законодательства распределяются </w:t>
      </w:r>
      <w:r w:rsidR="009B66F4">
        <w:rPr>
          <w:rFonts w:ascii="Times New Roman" w:hAnsi="Times New Roman" w:cs="Times New Roman"/>
          <w:sz w:val="24"/>
          <w:szCs w:val="24"/>
        </w:rPr>
        <w:t>у</w:t>
      </w:r>
      <w:r w:rsidRPr="00727277">
        <w:rPr>
          <w:rFonts w:ascii="Times New Roman" w:hAnsi="Times New Roman" w:cs="Times New Roman"/>
          <w:sz w:val="24"/>
          <w:szCs w:val="24"/>
        </w:rPr>
        <w:t xml:space="preserve">полномоченным </w:t>
      </w:r>
      <w:r w:rsidR="009B66F4">
        <w:rPr>
          <w:rFonts w:ascii="Times New Roman" w:hAnsi="Times New Roman" w:cs="Times New Roman"/>
          <w:sz w:val="24"/>
          <w:szCs w:val="24"/>
        </w:rPr>
        <w:t>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по уровням согласно приложению № 1 к настоящему Положению.</w:t>
      </w:r>
    </w:p>
    <w:p w:rsidR="00727277" w:rsidRPr="00727277" w:rsidRDefault="00727277" w:rsidP="00727277">
      <w:pPr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4.8. На основе проведенной оценки рисков нарушения антимонопольного законодательства </w:t>
      </w:r>
      <w:r w:rsidR="00FB64D7">
        <w:rPr>
          <w:rFonts w:ascii="Times New Roman" w:hAnsi="Times New Roman" w:cs="Times New Roman"/>
          <w:sz w:val="24"/>
          <w:szCs w:val="24"/>
        </w:rPr>
        <w:t>у</w:t>
      </w:r>
      <w:r w:rsidRPr="00727277">
        <w:rPr>
          <w:rFonts w:ascii="Times New Roman" w:hAnsi="Times New Roman" w:cs="Times New Roman"/>
          <w:sz w:val="24"/>
          <w:szCs w:val="24"/>
        </w:rPr>
        <w:t>полномо</w:t>
      </w:r>
      <w:r w:rsidR="00FB64D7">
        <w:rPr>
          <w:rFonts w:ascii="Times New Roman" w:hAnsi="Times New Roman" w:cs="Times New Roman"/>
          <w:sz w:val="24"/>
          <w:szCs w:val="24"/>
        </w:rPr>
        <w:t>ченным лицом</w:t>
      </w:r>
      <w:r w:rsidRPr="00727277">
        <w:rPr>
          <w:rFonts w:ascii="Times New Roman" w:hAnsi="Times New Roman" w:cs="Times New Roman"/>
          <w:sz w:val="24"/>
          <w:szCs w:val="24"/>
        </w:rPr>
        <w:t xml:space="preserve"> составляется описание рисков, в которое также включается оценка причин и условий возникновения рисков, согласно приложению № 2 к настоящему Положению.</w:t>
      </w:r>
    </w:p>
    <w:p w:rsidR="00727277" w:rsidRDefault="00727277" w:rsidP="00727277">
      <w:pPr>
        <w:jc w:val="both"/>
        <w:rPr>
          <w:rFonts w:ascii="Times New Roman" w:hAnsi="Times New Roman" w:cs="Times New Roman"/>
          <w:sz w:val="24"/>
          <w:szCs w:val="24"/>
        </w:rPr>
      </w:pPr>
      <w:r w:rsidRPr="00727277">
        <w:rPr>
          <w:rFonts w:ascii="Times New Roman" w:hAnsi="Times New Roman" w:cs="Times New Roman"/>
          <w:sz w:val="24"/>
          <w:szCs w:val="24"/>
        </w:rPr>
        <w:t xml:space="preserve">4.9. Информация о проведении выявления и оценки рисков нарушения антимонопольного законодательства включается в доклад </w:t>
      </w:r>
      <w:proofErr w:type="gramStart"/>
      <w:r w:rsidRPr="00727277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727277">
        <w:rPr>
          <w:rFonts w:ascii="Times New Roman" w:hAnsi="Times New Roman" w:cs="Times New Roman"/>
          <w:sz w:val="24"/>
          <w:szCs w:val="24"/>
        </w:rPr>
        <w:t xml:space="preserve"> антимонопольном </w:t>
      </w:r>
      <w:proofErr w:type="spellStart"/>
      <w:r w:rsidRPr="00727277">
        <w:rPr>
          <w:rFonts w:ascii="Times New Roman" w:hAnsi="Times New Roman" w:cs="Times New Roman"/>
          <w:sz w:val="24"/>
          <w:szCs w:val="24"/>
        </w:rPr>
        <w:t>комплаенсе</w:t>
      </w:r>
      <w:proofErr w:type="spellEnd"/>
      <w:r w:rsidRPr="00727277">
        <w:rPr>
          <w:rFonts w:ascii="Times New Roman" w:hAnsi="Times New Roman" w:cs="Times New Roman"/>
          <w:sz w:val="24"/>
          <w:szCs w:val="24"/>
        </w:rPr>
        <w:t>.</w:t>
      </w:r>
    </w:p>
    <w:p w:rsidR="00FB64D7" w:rsidRPr="00FB64D7" w:rsidRDefault="00FB64D7" w:rsidP="00FB64D7">
      <w:pPr>
        <w:pStyle w:val="5"/>
        <w:shd w:val="clear" w:color="auto" w:fill="auto"/>
        <w:spacing w:after="0" w:line="276" w:lineRule="auto"/>
        <w:ind w:right="40" w:firstLine="709"/>
        <w:jc w:val="center"/>
        <w:rPr>
          <w:spacing w:val="0"/>
          <w:sz w:val="24"/>
          <w:szCs w:val="24"/>
        </w:rPr>
      </w:pPr>
      <w:r w:rsidRPr="00FB64D7">
        <w:rPr>
          <w:spacing w:val="0"/>
          <w:sz w:val="24"/>
          <w:szCs w:val="24"/>
        </w:rPr>
        <w:t>5. МЕРОПРИЯТИЯ ПО СНИЖЕНИЮ РИСКОВ</w:t>
      </w:r>
    </w:p>
    <w:p w:rsidR="00FB64D7" w:rsidRPr="00FB64D7" w:rsidRDefault="00FB64D7" w:rsidP="00FB64D7">
      <w:pPr>
        <w:pStyle w:val="5"/>
        <w:shd w:val="clear" w:color="auto" w:fill="auto"/>
        <w:spacing w:after="0" w:line="276" w:lineRule="auto"/>
        <w:ind w:right="40" w:firstLine="709"/>
        <w:jc w:val="center"/>
        <w:rPr>
          <w:spacing w:val="0"/>
          <w:sz w:val="24"/>
          <w:szCs w:val="24"/>
        </w:rPr>
      </w:pPr>
      <w:r w:rsidRPr="00FB64D7">
        <w:rPr>
          <w:spacing w:val="0"/>
          <w:sz w:val="24"/>
          <w:szCs w:val="24"/>
        </w:rPr>
        <w:t>НАРУШЕНИЯ АНТИМОНОПОЛЬНОГО ЗАКОНОДАТЕЛЬСТВА</w:t>
      </w:r>
    </w:p>
    <w:p w:rsidR="00FB64D7" w:rsidRPr="00FB64D7" w:rsidRDefault="00FB64D7" w:rsidP="00FB64D7">
      <w:pPr>
        <w:pStyle w:val="5"/>
        <w:shd w:val="clear" w:color="auto" w:fill="auto"/>
        <w:spacing w:after="0" w:line="276" w:lineRule="auto"/>
        <w:ind w:right="40" w:firstLine="709"/>
        <w:jc w:val="center"/>
        <w:rPr>
          <w:b/>
          <w:spacing w:val="0"/>
          <w:sz w:val="24"/>
          <w:szCs w:val="24"/>
        </w:rPr>
      </w:pPr>
    </w:p>
    <w:p w:rsidR="00FB64D7" w:rsidRPr="00FB64D7" w:rsidRDefault="00FB64D7" w:rsidP="00FB64D7">
      <w:pPr>
        <w:pStyle w:val="5"/>
        <w:shd w:val="clear" w:color="auto" w:fill="auto"/>
        <w:spacing w:line="276" w:lineRule="auto"/>
        <w:ind w:right="40"/>
        <w:jc w:val="both"/>
        <w:rPr>
          <w:spacing w:val="0"/>
          <w:sz w:val="24"/>
          <w:szCs w:val="24"/>
        </w:rPr>
      </w:pPr>
      <w:r w:rsidRPr="00FB64D7">
        <w:rPr>
          <w:spacing w:val="0"/>
          <w:sz w:val="24"/>
          <w:szCs w:val="24"/>
        </w:rPr>
        <w:t xml:space="preserve">5.1. В целях снижения рисков нарушения антимонопольного законодательства </w:t>
      </w:r>
      <w:r>
        <w:rPr>
          <w:spacing w:val="0"/>
          <w:sz w:val="24"/>
          <w:szCs w:val="24"/>
        </w:rPr>
        <w:t>у</w:t>
      </w:r>
      <w:r w:rsidRPr="00FB64D7">
        <w:rPr>
          <w:spacing w:val="0"/>
          <w:sz w:val="24"/>
          <w:szCs w:val="24"/>
        </w:rPr>
        <w:t xml:space="preserve">полномоченным </w:t>
      </w:r>
      <w:r>
        <w:rPr>
          <w:spacing w:val="0"/>
          <w:sz w:val="24"/>
          <w:szCs w:val="24"/>
        </w:rPr>
        <w:t>лицом</w:t>
      </w:r>
      <w:r w:rsidRPr="00FB64D7">
        <w:rPr>
          <w:spacing w:val="0"/>
          <w:sz w:val="24"/>
          <w:szCs w:val="24"/>
        </w:rPr>
        <w:t xml:space="preserve"> </w:t>
      </w:r>
      <w:r w:rsidR="006220FA" w:rsidRPr="006220FA">
        <w:rPr>
          <w:spacing w:val="0"/>
          <w:sz w:val="24"/>
          <w:szCs w:val="24"/>
        </w:rPr>
        <w:t xml:space="preserve">разрабатывается (не реже одного раза в год) план мероприятий по снижению рисков нарушения антимонопольного законодательства (далее - план мероприятий) согласно приложению </w:t>
      </w:r>
      <w:r w:rsidR="006220FA">
        <w:rPr>
          <w:spacing w:val="0"/>
          <w:sz w:val="24"/>
          <w:szCs w:val="24"/>
        </w:rPr>
        <w:t>№</w:t>
      </w:r>
      <w:r w:rsidR="006220FA" w:rsidRPr="006220FA">
        <w:rPr>
          <w:spacing w:val="0"/>
          <w:sz w:val="24"/>
          <w:szCs w:val="24"/>
        </w:rPr>
        <w:t xml:space="preserve"> 3 к настоящему Положению.</w:t>
      </w:r>
    </w:p>
    <w:p w:rsidR="00FB64D7" w:rsidRPr="00FB64D7" w:rsidRDefault="00FB64D7" w:rsidP="00FB64D7">
      <w:pPr>
        <w:pStyle w:val="5"/>
        <w:shd w:val="clear" w:color="auto" w:fill="auto"/>
        <w:spacing w:line="276" w:lineRule="auto"/>
        <w:ind w:right="40"/>
        <w:jc w:val="both"/>
        <w:rPr>
          <w:spacing w:val="0"/>
          <w:sz w:val="24"/>
          <w:szCs w:val="24"/>
        </w:rPr>
      </w:pPr>
      <w:r w:rsidRPr="00FB64D7">
        <w:rPr>
          <w:spacing w:val="0"/>
          <w:sz w:val="24"/>
          <w:szCs w:val="24"/>
        </w:rPr>
        <w:t>5.2. Уполномоченн</w:t>
      </w:r>
      <w:r>
        <w:rPr>
          <w:spacing w:val="0"/>
          <w:sz w:val="24"/>
          <w:szCs w:val="24"/>
        </w:rPr>
        <w:t>ое</w:t>
      </w:r>
      <w:r w:rsidRPr="00FB64D7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>лицо</w:t>
      </w:r>
      <w:r w:rsidRPr="00FB64D7">
        <w:rPr>
          <w:spacing w:val="0"/>
          <w:sz w:val="24"/>
          <w:szCs w:val="24"/>
        </w:rPr>
        <w:t xml:space="preserve"> осуществляет мониторинг исполнения мероприятий по снижению рисков нарушения антимонопольного законодательства.</w:t>
      </w:r>
    </w:p>
    <w:p w:rsidR="00FB64D7" w:rsidRPr="00FB64D7" w:rsidRDefault="00FB64D7" w:rsidP="00FB64D7">
      <w:pPr>
        <w:pStyle w:val="5"/>
        <w:shd w:val="clear" w:color="auto" w:fill="auto"/>
        <w:spacing w:line="276" w:lineRule="auto"/>
        <w:ind w:right="40"/>
        <w:jc w:val="both"/>
        <w:rPr>
          <w:spacing w:val="0"/>
          <w:sz w:val="24"/>
          <w:szCs w:val="24"/>
        </w:rPr>
      </w:pPr>
      <w:r w:rsidRPr="00FB64D7">
        <w:rPr>
          <w:spacing w:val="0"/>
          <w:sz w:val="24"/>
          <w:szCs w:val="24"/>
        </w:rPr>
        <w:t xml:space="preserve">5.3. Информация об исполнении мероприятий по снижению рисков нарушения антимонопольного законодательства включается в доклад </w:t>
      </w:r>
      <w:proofErr w:type="gramStart"/>
      <w:r w:rsidRPr="00FB64D7">
        <w:rPr>
          <w:spacing w:val="0"/>
          <w:sz w:val="24"/>
          <w:szCs w:val="24"/>
        </w:rPr>
        <w:t>об</w:t>
      </w:r>
      <w:proofErr w:type="gramEnd"/>
      <w:r w:rsidRPr="00FB64D7">
        <w:rPr>
          <w:spacing w:val="0"/>
          <w:sz w:val="24"/>
          <w:szCs w:val="24"/>
        </w:rPr>
        <w:t xml:space="preserve"> антимонопольном </w:t>
      </w:r>
      <w:proofErr w:type="spellStart"/>
      <w:r w:rsidRPr="00FB64D7">
        <w:rPr>
          <w:spacing w:val="0"/>
          <w:sz w:val="24"/>
          <w:szCs w:val="24"/>
        </w:rPr>
        <w:t>комплаенсе</w:t>
      </w:r>
      <w:proofErr w:type="spellEnd"/>
      <w:r w:rsidRPr="00FB64D7">
        <w:rPr>
          <w:spacing w:val="0"/>
          <w:sz w:val="24"/>
          <w:szCs w:val="24"/>
        </w:rPr>
        <w:t>.</w:t>
      </w:r>
    </w:p>
    <w:p w:rsidR="00FB64D7" w:rsidRDefault="00FB64D7" w:rsidP="00FB64D7">
      <w:pPr>
        <w:shd w:val="clear" w:color="auto" w:fill="FFFFFF"/>
        <w:spacing w:before="375" w:after="0"/>
        <w:jc w:val="center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B64D7">
        <w:rPr>
          <w:rFonts w:ascii="Times New Roman" w:eastAsia="Times New Roman" w:hAnsi="Times New Roman" w:cs="Times New Roman"/>
          <w:sz w:val="24"/>
          <w:szCs w:val="24"/>
        </w:rPr>
        <w:t>. ОЦЕНКА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ЭФФЕКТИВНОСТИ ФУНКЦИОНИРОВАНИЯ</w:t>
      </w:r>
    </w:p>
    <w:p w:rsidR="00FB64D7" w:rsidRPr="00FB64D7" w:rsidRDefault="00FB64D7" w:rsidP="007F719B">
      <w:pPr>
        <w:shd w:val="clear" w:color="auto" w:fill="FFFFFF"/>
        <w:spacing w:after="225"/>
        <w:jc w:val="center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FB64D7">
        <w:rPr>
          <w:rFonts w:ascii="Times New Roman" w:eastAsia="Times New Roman" w:hAnsi="Times New Roman" w:cs="Times New Roman"/>
          <w:sz w:val="24"/>
          <w:szCs w:val="24"/>
        </w:rPr>
        <w:t>АНТИМОНОПОЛЬНОГО КОМПЛАЕНСА</w:t>
      </w:r>
    </w:p>
    <w:p w:rsidR="00FB64D7" w:rsidRDefault="007F719B" w:rsidP="007F719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.1. В целях оценки эффективности функционирования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антимонопольного комплаенса устанавливаются ключевые показатели.</w:t>
      </w:r>
    </w:p>
    <w:p w:rsidR="00080326" w:rsidRPr="00FB64D7" w:rsidRDefault="00080326" w:rsidP="00080326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F7D6A">
        <w:rPr>
          <w:rFonts w:ascii="Times New Roman" w:eastAsia="Times New Roman" w:hAnsi="Times New Roman" w:cs="Times New Roman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80326">
        <w:rPr>
          <w:rFonts w:ascii="Times New Roman" w:eastAsia="Times New Roman" w:hAnsi="Times New Roman" w:cs="Times New Roman"/>
          <w:sz w:val="24"/>
          <w:szCs w:val="24"/>
        </w:rPr>
        <w:t xml:space="preserve">Методика расчета ключевых показателей эффективности функционирования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080326">
        <w:rPr>
          <w:rFonts w:ascii="Times New Roman" w:eastAsia="Times New Roman" w:hAnsi="Times New Roman" w:cs="Times New Roman"/>
          <w:sz w:val="24"/>
          <w:szCs w:val="24"/>
        </w:rPr>
        <w:t xml:space="preserve"> антимонопольного комплаенса осуществляется в соответствии с методическими рекомендациями, утвержденными распоряжением Правительства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39A1">
        <w:rPr>
          <w:rFonts w:ascii="Times New Roman" w:eastAsia="Times New Roman" w:hAnsi="Times New Roman" w:cs="Times New Roman"/>
          <w:sz w:val="24"/>
          <w:szCs w:val="24"/>
        </w:rPr>
        <w:t xml:space="preserve">от 18.10.2018 № 2258-р, </w:t>
      </w:r>
      <w:r w:rsidRPr="00080326">
        <w:rPr>
          <w:rFonts w:ascii="Times New Roman" w:eastAsia="Times New Roman" w:hAnsi="Times New Roman" w:cs="Times New Roman"/>
          <w:sz w:val="24"/>
          <w:szCs w:val="24"/>
        </w:rPr>
        <w:t>приказом Федерально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80326">
        <w:rPr>
          <w:rFonts w:ascii="Times New Roman" w:eastAsia="Times New Roman" w:hAnsi="Times New Roman" w:cs="Times New Roman"/>
          <w:sz w:val="24"/>
          <w:szCs w:val="24"/>
        </w:rPr>
        <w:t xml:space="preserve"> антимонопольной службы от 05.02.2019 </w:t>
      </w:r>
      <w:r w:rsidR="000F7D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0326">
        <w:rPr>
          <w:rFonts w:ascii="Times New Roman" w:eastAsia="Times New Roman" w:hAnsi="Times New Roman" w:cs="Times New Roman"/>
          <w:sz w:val="24"/>
          <w:szCs w:val="24"/>
        </w:rPr>
        <w:t>№ 133/19 «Об утверждении методики расчета ключевых показателей эффективности функционирования в федеральном органе исполнительной влас</w:t>
      </w:r>
      <w:r w:rsidR="003B39A1">
        <w:rPr>
          <w:rFonts w:ascii="Times New Roman" w:eastAsia="Times New Roman" w:hAnsi="Times New Roman" w:cs="Times New Roman"/>
          <w:sz w:val="24"/>
          <w:szCs w:val="24"/>
        </w:rPr>
        <w:t xml:space="preserve">ти антимонопольного </w:t>
      </w:r>
      <w:proofErr w:type="spellStart"/>
      <w:r w:rsidR="003B39A1">
        <w:rPr>
          <w:rFonts w:ascii="Times New Roman" w:eastAsia="Times New Roman" w:hAnsi="Times New Roman" w:cs="Times New Roman"/>
          <w:sz w:val="24"/>
          <w:szCs w:val="24"/>
        </w:rPr>
        <w:t>комплаенса</w:t>
      </w:r>
      <w:proofErr w:type="spellEnd"/>
      <w:r w:rsidR="003B39A1">
        <w:rPr>
          <w:rFonts w:ascii="Times New Roman" w:eastAsia="Times New Roman" w:hAnsi="Times New Roman" w:cs="Times New Roman"/>
          <w:sz w:val="24"/>
          <w:szCs w:val="24"/>
        </w:rPr>
        <w:t xml:space="preserve">» и иными нормативными правовыми актами органов исполнительной власти Свердловской области. </w:t>
      </w:r>
      <w:proofErr w:type="gramEnd"/>
    </w:p>
    <w:p w:rsidR="00FB64D7" w:rsidRPr="00FB64D7" w:rsidRDefault="00080326" w:rsidP="00080326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. Уполномоченное </w:t>
      </w:r>
      <w:r>
        <w:rPr>
          <w:rFonts w:ascii="Times New Roman" w:eastAsia="Times New Roman" w:hAnsi="Times New Roman" w:cs="Times New Roman"/>
          <w:sz w:val="24"/>
          <w:szCs w:val="24"/>
        </w:rPr>
        <w:t>лицо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проводит (не реже одного раза в год) оценку достижения ключевых показателей эффективности функционирования антимонопольного комплаенса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64D7" w:rsidRPr="00FB64D7" w:rsidRDefault="00080326" w:rsidP="00080326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. Информация о достижении ключевых показателей эффективности функционирования антимонопольного комплаенса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включается в доклад </w:t>
      </w:r>
      <w:proofErr w:type="gram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антимонопольном </w:t>
      </w:r>
      <w:proofErr w:type="spell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комплаенсе</w:t>
      </w:r>
      <w:proofErr w:type="spell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0172" w:rsidRDefault="00A10172" w:rsidP="00080326">
      <w:pPr>
        <w:shd w:val="clear" w:color="auto" w:fill="FFFFFF"/>
        <w:spacing w:after="225"/>
        <w:jc w:val="center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FB64D7" w:rsidRPr="00FB64D7" w:rsidRDefault="00080326" w:rsidP="00080326">
      <w:pPr>
        <w:shd w:val="clear" w:color="auto" w:fill="FFFFFF"/>
        <w:spacing w:after="225"/>
        <w:jc w:val="center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80326">
        <w:rPr>
          <w:rFonts w:ascii="Times New Roman" w:eastAsia="Times New Roman" w:hAnsi="Times New Roman" w:cs="Times New Roman"/>
          <w:sz w:val="24"/>
          <w:szCs w:val="24"/>
        </w:rPr>
        <w:lastRenderedPageBreak/>
        <w:t>7</w:t>
      </w:r>
      <w:r w:rsidRPr="00FB64D7">
        <w:rPr>
          <w:rFonts w:ascii="Times New Roman" w:eastAsia="Times New Roman" w:hAnsi="Times New Roman" w:cs="Times New Roman"/>
          <w:sz w:val="24"/>
          <w:szCs w:val="24"/>
        </w:rPr>
        <w:t xml:space="preserve">. ДОКЛАД ОБ </w:t>
      </w:r>
      <w:proofErr w:type="gramStart"/>
      <w:r w:rsidRPr="00FB64D7">
        <w:rPr>
          <w:rFonts w:ascii="Times New Roman" w:eastAsia="Times New Roman" w:hAnsi="Times New Roman" w:cs="Times New Roman"/>
          <w:sz w:val="24"/>
          <w:szCs w:val="24"/>
        </w:rPr>
        <w:t>АНТИМОНОПОЛЬНОМ</w:t>
      </w:r>
      <w:proofErr w:type="gramEnd"/>
      <w:r w:rsidRPr="00FB64D7">
        <w:rPr>
          <w:rFonts w:ascii="Times New Roman" w:eastAsia="Times New Roman" w:hAnsi="Times New Roman" w:cs="Times New Roman"/>
          <w:sz w:val="24"/>
          <w:szCs w:val="24"/>
        </w:rPr>
        <w:t xml:space="preserve"> КОМПЛАЕНСЕ</w:t>
      </w:r>
    </w:p>
    <w:p w:rsidR="00FB64D7" w:rsidRPr="00FB64D7" w:rsidRDefault="00080326" w:rsidP="0008032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.1. Доклад об </w:t>
      </w:r>
      <w:proofErr w:type="gram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антимонопольном</w:t>
      </w:r>
      <w:proofErr w:type="gram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комплаенсе</w:t>
      </w:r>
      <w:proofErr w:type="spell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содержит информацию:</w:t>
      </w:r>
    </w:p>
    <w:p w:rsidR="00FB64D7" w:rsidRPr="00FB64D7" w:rsidRDefault="00080326" w:rsidP="0008032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о результатах проведенной оценки рисков нарушения антимонопольного законодательства;</w:t>
      </w:r>
    </w:p>
    <w:p w:rsidR="00FB64D7" w:rsidRPr="00FB64D7" w:rsidRDefault="00080326" w:rsidP="0008032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об исполнении мероприятий по снижению рисков нарушения антимонопольного законодательства;</w:t>
      </w:r>
    </w:p>
    <w:p w:rsidR="00FB64D7" w:rsidRPr="00FB64D7" w:rsidRDefault="00080326" w:rsidP="002A4E8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о достижении ключевых показателей эффективности </w:t>
      </w:r>
      <w:proofErr w:type="gram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антимонопольного</w:t>
      </w:r>
      <w:proofErr w:type="gram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комплаенса.</w:t>
      </w:r>
    </w:p>
    <w:p w:rsidR="00FB64D7" w:rsidRPr="00FB64D7" w:rsidRDefault="00080326" w:rsidP="002A4E8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.2. Доклад об </w:t>
      </w:r>
      <w:proofErr w:type="gram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антимонопольном</w:t>
      </w:r>
      <w:proofErr w:type="gram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комплаенсе</w:t>
      </w:r>
      <w:proofErr w:type="spell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представляется </w:t>
      </w:r>
      <w:r w:rsidR="002A4E8B" w:rsidRPr="002A4E8B">
        <w:rPr>
          <w:rFonts w:ascii="Times New Roman" w:eastAsia="Times New Roman" w:hAnsi="Times New Roman" w:cs="Times New Roman"/>
          <w:sz w:val="24"/>
          <w:szCs w:val="24"/>
        </w:rPr>
        <w:t>(не реже одного раза в год)</w:t>
      </w:r>
      <w:r w:rsidR="002A4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лицом главному врачу Учреждения 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на утверждение.</w:t>
      </w:r>
    </w:p>
    <w:p w:rsidR="00FB64D7" w:rsidRPr="00FB64D7" w:rsidRDefault="00080326" w:rsidP="0008032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proofErr w:type="gram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Доклад об антимонопольном </w:t>
      </w:r>
      <w:proofErr w:type="spell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комплаенсе</w:t>
      </w:r>
      <w:proofErr w:type="spell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утвержденный</w:t>
      </w:r>
      <w:proofErr w:type="spellEnd"/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главным врачом Учреждения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 xml:space="preserve">, размещается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официальном 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сайте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Учреждения в сети Интернет</w:t>
      </w:r>
      <w:r w:rsidR="00FB64D7" w:rsidRPr="00FB64D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FB64D7" w:rsidRDefault="00FB64D7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2A4E8B">
      <w:pPr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0FA" w:rsidRDefault="006220FA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0FA" w:rsidRDefault="006220FA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0FA" w:rsidRDefault="006220FA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4394" w:type="dxa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6220FA" w:rsidTr="00A10172">
        <w:tc>
          <w:tcPr>
            <w:tcW w:w="4394" w:type="dxa"/>
          </w:tcPr>
          <w:p w:rsidR="006220FA" w:rsidRPr="006220FA" w:rsidRDefault="006220FA" w:rsidP="006220FA">
            <w:pPr>
              <w:pStyle w:val="5"/>
              <w:shd w:val="clear" w:color="auto" w:fill="auto"/>
              <w:spacing w:before="240" w:after="0" w:line="276" w:lineRule="auto"/>
              <w:rPr>
                <w:spacing w:val="0"/>
                <w:sz w:val="24"/>
                <w:szCs w:val="24"/>
              </w:rPr>
            </w:pPr>
            <w:r w:rsidRPr="006220FA">
              <w:rPr>
                <w:rStyle w:val="1"/>
                <w:spacing w:val="0"/>
              </w:rPr>
              <w:lastRenderedPageBreak/>
              <w:t xml:space="preserve">ПРИЛОЖЕНИЕ  № 1                                                                                                                                    к Положению об организации системы внутреннего обеспечения соответствия требованиям антимонопольного законодательства (далее – </w:t>
            </w:r>
            <w:proofErr w:type="gramStart"/>
            <w:r w:rsidRPr="006220FA">
              <w:rPr>
                <w:rStyle w:val="1"/>
                <w:spacing w:val="0"/>
              </w:rPr>
              <w:t>антимонопольный</w:t>
            </w:r>
            <w:proofErr w:type="gramEnd"/>
            <w:r w:rsidRPr="006220FA">
              <w:rPr>
                <w:rStyle w:val="1"/>
                <w:spacing w:val="0"/>
              </w:rPr>
              <w:t xml:space="preserve"> комплаенс) в государственном бюджетном учреждении здравоохранения Свердловской области «Рефтинская городская больница»</w:t>
            </w:r>
          </w:p>
        </w:tc>
      </w:tr>
    </w:tbl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E8B" w:rsidRDefault="002A4E8B" w:rsidP="002A4E8B">
      <w:pPr>
        <w:pStyle w:val="ConsPlusTitle"/>
        <w:jc w:val="center"/>
      </w:pPr>
    </w:p>
    <w:p w:rsidR="00FB0A5B" w:rsidRDefault="002A4E8B" w:rsidP="002A4E8B">
      <w:pPr>
        <w:pStyle w:val="ConsPlusTitle"/>
        <w:jc w:val="center"/>
        <w:rPr>
          <w:rFonts w:asciiTheme="minorHAnsi" w:hAnsiTheme="minorHAnsi"/>
          <w:sz w:val="24"/>
          <w:szCs w:val="24"/>
        </w:rPr>
      </w:pPr>
      <w:r w:rsidRPr="00FB0A5B">
        <w:rPr>
          <w:rFonts w:ascii="Times New Roman" w:hAnsi="Times New Roman" w:cs="Times New Roman"/>
          <w:sz w:val="24"/>
          <w:szCs w:val="24"/>
        </w:rPr>
        <w:t>УРОВНИ</w:t>
      </w:r>
      <w:r w:rsidRPr="00FB0A5B">
        <w:rPr>
          <w:rFonts w:ascii="Bauhaus 93" w:hAnsi="Bauhaus 93"/>
          <w:sz w:val="24"/>
          <w:szCs w:val="24"/>
        </w:rPr>
        <w:t xml:space="preserve"> </w:t>
      </w:r>
      <w:r w:rsidRPr="00FB0A5B">
        <w:rPr>
          <w:rFonts w:ascii="Times New Roman" w:hAnsi="Times New Roman" w:cs="Times New Roman"/>
          <w:sz w:val="24"/>
          <w:szCs w:val="24"/>
        </w:rPr>
        <w:t>РИСКОВ</w:t>
      </w:r>
      <w:r w:rsidRPr="00FB0A5B">
        <w:rPr>
          <w:rFonts w:ascii="Bauhaus 93" w:hAnsi="Bauhaus 93"/>
          <w:sz w:val="24"/>
          <w:szCs w:val="24"/>
        </w:rPr>
        <w:t xml:space="preserve"> </w:t>
      </w:r>
      <w:r w:rsidRPr="00FB0A5B">
        <w:rPr>
          <w:rFonts w:ascii="Times New Roman" w:hAnsi="Times New Roman" w:cs="Times New Roman"/>
          <w:sz w:val="24"/>
          <w:szCs w:val="24"/>
        </w:rPr>
        <w:t>НАРУШЕНИЯ</w:t>
      </w:r>
      <w:r w:rsidRPr="00FB0A5B">
        <w:rPr>
          <w:rFonts w:ascii="Bauhaus 93" w:hAnsi="Bauhaus 93"/>
          <w:sz w:val="24"/>
          <w:szCs w:val="24"/>
        </w:rPr>
        <w:t xml:space="preserve"> </w:t>
      </w:r>
    </w:p>
    <w:p w:rsidR="002A4E8B" w:rsidRPr="00FB0A5B" w:rsidRDefault="002A4E8B" w:rsidP="002A4E8B">
      <w:pPr>
        <w:pStyle w:val="ConsPlusTitle"/>
        <w:jc w:val="center"/>
        <w:rPr>
          <w:rFonts w:ascii="Bauhaus 93" w:hAnsi="Bauhaus 93"/>
          <w:sz w:val="24"/>
          <w:szCs w:val="24"/>
        </w:rPr>
      </w:pPr>
      <w:r w:rsidRPr="00FB0A5B">
        <w:rPr>
          <w:rFonts w:ascii="Times New Roman" w:hAnsi="Times New Roman" w:cs="Times New Roman"/>
          <w:sz w:val="24"/>
          <w:szCs w:val="24"/>
        </w:rPr>
        <w:t>АНТИМОНОПОЛЬНОГО</w:t>
      </w:r>
      <w:r w:rsidRPr="00FB0A5B">
        <w:rPr>
          <w:rFonts w:ascii="Bauhaus 93" w:hAnsi="Bauhaus 93"/>
          <w:sz w:val="24"/>
          <w:szCs w:val="24"/>
        </w:rPr>
        <w:t xml:space="preserve"> </w:t>
      </w:r>
      <w:r w:rsidRPr="00FB0A5B">
        <w:rPr>
          <w:rFonts w:ascii="Times New Roman" w:hAnsi="Times New Roman" w:cs="Times New Roman"/>
          <w:sz w:val="24"/>
          <w:szCs w:val="24"/>
        </w:rPr>
        <w:t>ЗАКОНОДАТЕЛЬСТВА</w:t>
      </w:r>
    </w:p>
    <w:p w:rsidR="002A4E8B" w:rsidRDefault="002A4E8B" w:rsidP="002A4E8B">
      <w:pPr>
        <w:pStyle w:val="5"/>
        <w:shd w:val="clear" w:color="auto" w:fill="auto"/>
        <w:spacing w:after="0"/>
        <w:ind w:right="500"/>
        <w:rPr>
          <w:rStyle w:val="1"/>
          <w:spacing w:val="0"/>
          <w:sz w:val="16"/>
          <w:szCs w:val="16"/>
        </w:rPr>
      </w:pPr>
    </w:p>
    <w:p w:rsidR="002A4E8B" w:rsidRDefault="002A4E8B" w:rsidP="002A4E8B">
      <w:pPr>
        <w:pStyle w:val="5"/>
        <w:shd w:val="clear" w:color="auto" w:fill="auto"/>
        <w:spacing w:after="0"/>
        <w:ind w:right="500"/>
        <w:rPr>
          <w:rStyle w:val="1"/>
          <w:spacing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96"/>
      </w:tblGrid>
      <w:tr w:rsidR="002A4E8B" w:rsidRPr="006220FA" w:rsidTr="00FB0A5B">
        <w:trPr>
          <w:trHeight w:val="400"/>
        </w:trPr>
        <w:tc>
          <w:tcPr>
            <w:tcW w:w="2093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>Уровень риска</w:t>
            </w:r>
          </w:p>
        </w:tc>
        <w:tc>
          <w:tcPr>
            <w:tcW w:w="7796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>Описание риска</w:t>
            </w:r>
          </w:p>
        </w:tc>
      </w:tr>
      <w:tr w:rsidR="002A4E8B" w:rsidRPr="006220FA" w:rsidTr="00FB0A5B">
        <w:trPr>
          <w:trHeight w:val="1094"/>
        </w:trPr>
        <w:tc>
          <w:tcPr>
            <w:tcW w:w="2093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7796" w:type="dxa"/>
          </w:tcPr>
          <w:p w:rsidR="002A4E8B" w:rsidRPr="006220FA" w:rsidRDefault="006220FA" w:rsidP="006220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A4E8B"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трицательное влияние на отношение институтов гражданского общества к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</w:t>
            </w: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>по развитию конкуренции, вероятность выдачи предупреждения, возбуждения дела о нарушении антимонопольного законодательства, наложения штрафа отсутствует</w:t>
            </w:r>
          </w:p>
        </w:tc>
      </w:tr>
      <w:tr w:rsidR="002A4E8B" w:rsidRPr="006220FA" w:rsidTr="00FB0A5B">
        <w:tc>
          <w:tcPr>
            <w:tcW w:w="2093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>Незначительный</w:t>
            </w:r>
          </w:p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выдачи </w:t>
            </w:r>
            <w:r w:rsidR="006220FA">
              <w:rPr>
                <w:rFonts w:ascii="Times New Roman" w:hAnsi="Times New Roman" w:cs="Times New Roman"/>
                <w:sz w:val="24"/>
                <w:szCs w:val="24"/>
              </w:rPr>
              <w:t>Учреждению</w:t>
            </w: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предупреждения</w:t>
            </w:r>
          </w:p>
        </w:tc>
      </w:tr>
      <w:tr w:rsidR="002A4E8B" w:rsidRPr="006220FA" w:rsidTr="00FB0A5B">
        <w:tc>
          <w:tcPr>
            <w:tcW w:w="2093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Существенный </w:t>
            </w:r>
          </w:p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выдачи </w:t>
            </w:r>
            <w:r w:rsidR="006220FA"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Учреждению </w:t>
            </w: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>предупреждения и возбуждения в отношении него дела о нарушении антимонопольного законодательства</w:t>
            </w:r>
          </w:p>
        </w:tc>
      </w:tr>
      <w:tr w:rsidR="002A4E8B" w:rsidRPr="006220FA" w:rsidTr="00FB0A5B">
        <w:tc>
          <w:tcPr>
            <w:tcW w:w="2093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 Высокий </w:t>
            </w:r>
          </w:p>
        </w:tc>
        <w:tc>
          <w:tcPr>
            <w:tcW w:w="7796" w:type="dxa"/>
          </w:tcPr>
          <w:p w:rsidR="002A4E8B" w:rsidRPr="006220FA" w:rsidRDefault="002A4E8B" w:rsidP="006220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выдачи </w:t>
            </w:r>
            <w:r w:rsidR="00FB0A5B" w:rsidRPr="00FB0A5B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Учреждению </w:t>
            </w:r>
            <w:r w:rsidRPr="006220FA">
              <w:rPr>
                <w:rFonts w:ascii="Times New Roman" w:hAnsi="Times New Roman" w:cs="Times New Roman"/>
                <w:sz w:val="24"/>
                <w:szCs w:val="24"/>
              </w:rPr>
              <w:t>предупреждения, возбуждения в отношении него дела о нарушении антимонопольного законодательства и привлечения его к административной ответственности (штраф, дисквалификация)</w:t>
            </w:r>
          </w:p>
        </w:tc>
      </w:tr>
    </w:tbl>
    <w:p w:rsidR="002A4E8B" w:rsidRDefault="002A4E8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4394" w:type="dxa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FB0A5B" w:rsidTr="00A10172">
        <w:tc>
          <w:tcPr>
            <w:tcW w:w="4394" w:type="dxa"/>
          </w:tcPr>
          <w:p w:rsidR="00FB0A5B" w:rsidRPr="006220FA" w:rsidRDefault="00FB0A5B" w:rsidP="00FB0A5B">
            <w:pPr>
              <w:pStyle w:val="5"/>
              <w:shd w:val="clear" w:color="auto" w:fill="auto"/>
              <w:spacing w:before="240" w:after="0" w:line="276" w:lineRule="auto"/>
              <w:rPr>
                <w:spacing w:val="0"/>
                <w:sz w:val="24"/>
                <w:szCs w:val="24"/>
              </w:rPr>
            </w:pPr>
            <w:r w:rsidRPr="006220FA">
              <w:rPr>
                <w:rStyle w:val="1"/>
                <w:spacing w:val="0"/>
              </w:rPr>
              <w:lastRenderedPageBreak/>
              <w:t xml:space="preserve">ПРИЛОЖЕНИЕ  № </w:t>
            </w:r>
            <w:r>
              <w:rPr>
                <w:rStyle w:val="1"/>
                <w:spacing w:val="0"/>
              </w:rPr>
              <w:t>2</w:t>
            </w:r>
            <w:r w:rsidRPr="006220FA">
              <w:rPr>
                <w:rStyle w:val="1"/>
                <w:spacing w:val="0"/>
              </w:rPr>
              <w:t xml:space="preserve">                                                                                                                                    к Положению об организации системы внутреннего обеспечения соответствия требованиям антимонопольного законодательства (далее – </w:t>
            </w:r>
            <w:proofErr w:type="gramStart"/>
            <w:r w:rsidRPr="006220FA">
              <w:rPr>
                <w:rStyle w:val="1"/>
                <w:spacing w:val="0"/>
              </w:rPr>
              <w:t>антимонопольный</w:t>
            </w:r>
            <w:proofErr w:type="gramEnd"/>
            <w:r w:rsidRPr="006220FA">
              <w:rPr>
                <w:rStyle w:val="1"/>
                <w:spacing w:val="0"/>
              </w:rPr>
              <w:t xml:space="preserve"> комплаенс) в государственном бюджетном учреждении здравоохранения Свердловской области «Рефтинская городская больница»</w:t>
            </w:r>
          </w:p>
        </w:tc>
      </w:tr>
    </w:tbl>
    <w:p w:rsidR="00FB0A5B" w:rsidRDefault="00FB0A5B" w:rsidP="00FB64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Pr="00FB0A5B" w:rsidRDefault="00FB0A5B" w:rsidP="00FB0A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A5B">
        <w:rPr>
          <w:rFonts w:ascii="Times New Roman" w:hAnsi="Times New Roman" w:cs="Times New Roman"/>
          <w:b/>
          <w:sz w:val="24"/>
          <w:szCs w:val="24"/>
        </w:rPr>
        <w:t>КАРТА РИСКОВ НАРУШЕНИЯ АНТИМОНОПОЛЬНОГО ЗАКОНОДАТЕЛЬСТВА</w:t>
      </w:r>
    </w:p>
    <w:p w:rsidR="00FB0A5B" w:rsidRPr="00FB0A5B" w:rsidRDefault="00FB0A5B" w:rsidP="00FB0A5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276"/>
        <w:gridCol w:w="1754"/>
        <w:gridCol w:w="1789"/>
        <w:gridCol w:w="1560"/>
        <w:gridCol w:w="1842"/>
      </w:tblGrid>
      <w:tr w:rsidR="00FB0A5B" w:rsidRPr="00FB0A5B" w:rsidTr="003B39A1">
        <w:trPr>
          <w:trHeight w:val="843"/>
        </w:trPr>
        <w:tc>
          <w:tcPr>
            <w:tcW w:w="568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Выявленные риски</w:t>
            </w:r>
          </w:p>
        </w:tc>
        <w:tc>
          <w:tcPr>
            <w:tcW w:w="1276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Описание рисков</w:t>
            </w:r>
          </w:p>
        </w:tc>
        <w:tc>
          <w:tcPr>
            <w:tcW w:w="1754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рисков</w:t>
            </w:r>
          </w:p>
        </w:tc>
        <w:tc>
          <w:tcPr>
            <w:tcW w:w="1789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Мероприятия по минимизации и устранению рисков</w:t>
            </w:r>
          </w:p>
        </w:tc>
        <w:tc>
          <w:tcPr>
            <w:tcW w:w="1560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Наличие (отсутствие) остаточных рисков</w:t>
            </w:r>
          </w:p>
        </w:tc>
        <w:tc>
          <w:tcPr>
            <w:tcW w:w="1842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Вероятность повторного возникновения рисков</w:t>
            </w:r>
          </w:p>
        </w:tc>
      </w:tr>
      <w:tr w:rsidR="00FB0A5B" w:rsidRPr="00FB0A5B" w:rsidTr="003B39A1">
        <w:trPr>
          <w:trHeight w:val="742"/>
        </w:trPr>
        <w:tc>
          <w:tcPr>
            <w:tcW w:w="568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B0A5B" w:rsidRPr="00FB0A5B" w:rsidRDefault="00FB0A5B" w:rsidP="00FB0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5B" w:rsidRPr="00FB0A5B" w:rsidRDefault="00FB0A5B" w:rsidP="00FB0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A5B" w:rsidRDefault="00FB0A5B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4536" w:type="dxa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FB0A5B" w:rsidTr="00A10172">
        <w:tc>
          <w:tcPr>
            <w:tcW w:w="4536" w:type="dxa"/>
          </w:tcPr>
          <w:p w:rsidR="00FB0A5B" w:rsidRPr="006220FA" w:rsidRDefault="00FB0A5B" w:rsidP="00FB0A5B">
            <w:pPr>
              <w:pStyle w:val="5"/>
              <w:shd w:val="clear" w:color="auto" w:fill="auto"/>
              <w:spacing w:before="240" w:after="0" w:line="276" w:lineRule="auto"/>
              <w:rPr>
                <w:spacing w:val="0"/>
                <w:sz w:val="24"/>
                <w:szCs w:val="24"/>
              </w:rPr>
            </w:pPr>
            <w:r w:rsidRPr="006220FA">
              <w:rPr>
                <w:rStyle w:val="1"/>
                <w:spacing w:val="0"/>
              </w:rPr>
              <w:lastRenderedPageBreak/>
              <w:t xml:space="preserve">ПРИЛОЖЕНИЕ  № </w:t>
            </w:r>
            <w:r>
              <w:rPr>
                <w:rStyle w:val="1"/>
                <w:spacing w:val="0"/>
              </w:rPr>
              <w:t>3</w:t>
            </w:r>
            <w:r w:rsidRPr="006220FA">
              <w:rPr>
                <w:rStyle w:val="1"/>
                <w:spacing w:val="0"/>
              </w:rPr>
              <w:t xml:space="preserve">                                                                                                                                   к Положению об организации системы внутреннего обеспечения соответствия требованиям антимонопольного законодательства (далее – </w:t>
            </w:r>
            <w:proofErr w:type="gramStart"/>
            <w:r w:rsidRPr="006220FA">
              <w:rPr>
                <w:rStyle w:val="1"/>
                <w:spacing w:val="0"/>
              </w:rPr>
              <w:t>антимонопольный</w:t>
            </w:r>
            <w:proofErr w:type="gramEnd"/>
            <w:r w:rsidRPr="006220FA">
              <w:rPr>
                <w:rStyle w:val="1"/>
                <w:spacing w:val="0"/>
              </w:rPr>
              <w:t xml:space="preserve"> комплаенс) в государственном бюджетном учреждении здравоохранения Свердловской области «Рефтинская городская больница»</w:t>
            </w:r>
          </w:p>
        </w:tc>
      </w:tr>
    </w:tbl>
    <w:p w:rsidR="00FB0A5B" w:rsidRDefault="00FB0A5B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172" w:rsidRDefault="00A10172" w:rsidP="00FB0A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A5B" w:rsidRDefault="00FB0A5B" w:rsidP="00FB0A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A5B">
        <w:rPr>
          <w:rFonts w:ascii="Times New Roman" w:hAnsi="Times New Roman" w:cs="Times New Roman"/>
          <w:b/>
          <w:sz w:val="24"/>
          <w:szCs w:val="24"/>
        </w:rPr>
        <w:t xml:space="preserve">ПЛАН МЕРОПРИЯТИЙ </w:t>
      </w:r>
    </w:p>
    <w:p w:rsidR="00FB0A5B" w:rsidRPr="00FB0A5B" w:rsidRDefault="00FB0A5B" w:rsidP="00FB0A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A5B">
        <w:rPr>
          <w:rFonts w:ascii="Times New Roman" w:hAnsi="Times New Roman" w:cs="Times New Roman"/>
          <w:b/>
          <w:sz w:val="24"/>
          <w:szCs w:val="24"/>
        </w:rPr>
        <w:t>ПО СНИЖЕНИЮ РИ</w:t>
      </w:r>
      <w:r>
        <w:rPr>
          <w:rFonts w:ascii="Times New Roman" w:hAnsi="Times New Roman" w:cs="Times New Roman"/>
          <w:b/>
          <w:sz w:val="24"/>
          <w:szCs w:val="24"/>
        </w:rPr>
        <w:t>СКОВ НАРУШЕНИЯ АНТИМОНОПОЛЬНОГО</w:t>
      </w:r>
      <w:r w:rsidRPr="00FB0A5B">
        <w:rPr>
          <w:rFonts w:ascii="Times New Roman" w:hAnsi="Times New Roman" w:cs="Times New Roman"/>
          <w:b/>
          <w:sz w:val="24"/>
          <w:szCs w:val="24"/>
        </w:rPr>
        <w:t>ЗАКОНОДАТЕЛЬСТВА</w:t>
      </w:r>
    </w:p>
    <w:tbl>
      <w:tblPr>
        <w:tblW w:w="98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2402"/>
        <w:gridCol w:w="2430"/>
        <w:gridCol w:w="1879"/>
        <w:gridCol w:w="1098"/>
        <w:gridCol w:w="1457"/>
      </w:tblGrid>
      <w:tr w:rsidR="00FB0A5B" w:rsidRPr="00FB0A5B" w:rsidTr="000F7D6A">
        <w:trPr>
          <w:trHeight w:val="15"/>
        </w:trPr>
        <w:tc>
          <w:tcPr>
            <w:tcW w:w="555" w:type="dxa"/>
            <w:hideMark/>
          </w:tcPr>
          <w:p w:rsidR="00FB0A5B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hideMark/>
          </w:tcPr>
          <w:p w:rsidR="00FB0A5B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hideMark/>
          </w:tcPr>
          <w:p w:rsidR="00FB0A5B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hideMark/>
          </w:tcPr>
          <w:p w:rsidR="00FB0A5B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hideMark/>
          </w:tcPr>
          <w:p w:rsidR="00FB0A5B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hideMark/>
          </w:tcPr>
          <w:p w:rsidR="00FB0A5B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5B" w:rsidRPr="00FB0A5B" w:rsidTr="000F7D6A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0A5B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F2015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F2015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F2015" w:rsidRPr="00FB0A5B" w:rsidRDefault="000F7D6A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r w:rsidR="00FB0A5B" w:rsidRPr="00FB0A5B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F2015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F2015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F2015" w:rsidRPr="00FB0A5B" w:rsidRDefault="00FB0A5B" w:rsidP="00FB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A5B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</w:tbl>
    <w:p w:rsidR="00FB0A5B" w:rsidRPr="00D42E53" w:rsidRDefault="00FB0A5B" w:rsidP="00FB0A5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B0A5B" w:rsidRPr="00D42E53" w:rsidSect="00F01A6C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3D8"/>
    <w:multiLevelType w:val="hybridMultilevel"/>
    <w:tmpl w:val="49EA0D5C"/>
    <w:lvl w:ilvl="0" w:tplc="983EFB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47A41F04"/>
    <w:multiLevelType w:val="multilevel"/>
    <w:tmpl w:val="12F0C08A"/>
    <w:lvl w:ilvl="0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u w:val="singl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F7E"/>
    <w:rsid w:val="00080326"/>
    <w:rsid w:val="000F7D6A"/>
    <w:rsid w:val="0013750A"/>
    <w:rsid w:val="001909DA"/>
    <w:rsid w:val="001D24EB"/>
    <w:rsid w:val="00226706"/>
    <w:rsid w:val="00286136"/>
    <w:rsid w:val="002A4E8B"/>
    <w:rsid w:val="002D5979"/>
    <w:rsid w:val="00311FD9"/>
    <w:rsid w:val="003A05F2"/>
    <w:rsid w:val="003B39A1"/>
    <w:rsid w:val="004F1494"/>
    <w:rsid w:val="00520949"/>
    <w:rsid w:val="00537EE4"/>
    <w:rsid w:val="005A0303"/>
    <w:rsid w:val="006220FA"/>
    <w:rsid w:val="0063561C"/>
    <w:rsid w:val="00727277"/>
    <w:rsid w:val="00776CA4"/>
    <w:rsid w:val="007F719B"/>
    <w:rsid w:val="008667B6"/>
    <w:rsid w:val="0092491D"/>
    <w:rsid w:val="009575A9"/>
    <w:rsid w:val="009B66F4"/>
    <w:rsid w:val="009D2DCB"/>
    <w:rsid w:val="009F2015"/>
    <w:rsid w:val="00A10172"/>
    <w:rsid w:val="00A14A75"/>
    <w:rsid w:val="00A65D7A"/>
    <w:rsid w:val="00B52D8C"/>
    <w:rsid w:val="00C759E2"/>
    <w:rsid w:val="00D42E53"/>
    <w:rsid w:val="00D67270"/>
    <w:rsid w:val="00D75F7E"/>
    <w:rsid w:val="00E50D64"/>
    <w:rsid w:val="00EC6EB7"/>
    <w:rsid w:val="00F01A6C"/>
    <w:rsid w:val="00FA6FC9"/>
    <w:rsid w:val="00FB022D"/>
    <w:rsid w:val="00FB0A5B"/>
    <w:rsid w:val="00FB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F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0949"/>
    <w:pPr>
      <w:ind w:left="720"/>
      <w:contextualSpacing/>
    </w:pPr>
  </w:style>
  <w:style w:type="paragraph" w:customStyle="1" w:styleId="ConsPlusTitle">
    <w:name w:val="ConsPlusTitle"/>
    <w:rsid w:val="00FA6F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5">
    <w:name w:val="Основной текст_"/>
    <w:basedOn w:val="a0"/>
    <w:link w:val="5"/>
    <w:rsid w:val="00FB64D7"/>
    <w:rPr>
      <w:rFonts w:ascii="Times New Roman" w:eastAsia="Times New Roman" w:hAnsi="Times New Roman" w:cs="Times New Roman"/>
      <w:spacing w:val="13"/>
      <w:shd w:val="clear" w:color="auto" w:fill="FFFFFF"/>
    </w:rPr>
  </w:style>
  <w:style w:type="paragraph" w:customStyle="1" w:styleId="5">
    <w:name w:val="Основной текст5"/>
    <w:basedOn w:val="a"/>
    <w:link w:val="a5"/>
    <w:rsid w:val="00FB64D7"/>
    <w:pPr>
      <w:widowControl w:val="0"/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spacing w:val="13"/>
    </w:rPr>
  </w:style>
  <w:style w:type="character" w:customStyle="1" w:styleId="1">
    <w:name w:val="Основной текст1"/>
    <w:basedOn w:val="a5"/>
    <w:rsid w:val="002A4E8B"/>
    <w:rPr>
      <w:rFonts w:ascii="Times New Roman" w:eastAsia="Times New Roman" w:hAnsi="Times New Roman" w:cs="Times New Roman"/>
      <w:color w:val="000000"/>
      <w:spacing w:val="13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92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F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0949"/>
    <w:pPr>
      <w:ind w:left="720"/>
      <w:contextualSpacing/>
    </w:pPr>
  </w:style>
  <w:style w:type="paragraph" w:customStyle="1" w:styleId="ConsPlusTitle">
    <w:name w:val="ConsPlusTitle"/>
    <w:rsid w:val="00FA6F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5">
    <w:name w:val="Основной текст_"/>
    <w:basedOn w:val="a0"/>
    <w:link w:val="5"/>
    <w:rsid w:val="00FB64D7"/>
    <w:rPr>
      <w:rFonts w:ascii="Times New Roman" w:eastAsia="Times New Roman" w:hAnsi="Times New Roman" w:cs="Times New Roman"/>
      <w:spacing w:val="13"/>
      <w:shd w:val="clear" w:color="auto" w:fill="FFFFFF"/>
    </w:rPr>
  </w:style>
  <w:style w:type="paragraph" w:customStyle="1" w:styleId="5">
    <w:name w:val="Основной текст5"/>
    <w:basedOn w:val="a"/>
    <w:link w:val="a5"/>
    <w:rsid w:val="00FB64D7"/>
    <w:pPr>
      <w:widowControl w:val="0"/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spacing w:val="13"/>
    </w:rPr>
  </w:style>
  <w:style w:type="character" w:customStyle="1" w:styleId="1">
    <w:name w:val="Основной текст1"/>
    <w:basedOn w:val="a5"/>
    <w:rsid w:val="002A4E8B"/>
    <w:rPr>
      <w:rFonts w:ascii="Times New Roman" w:eastAsia="Times New Roman" w:hAnsi="Times New Roman" w:cs="Times New Roman"/>
      <w:color w:val="000000"/>
      <w:spacing w:val="13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92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953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223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 Наталья</dc:creator>
  <cp:lastModifiedBy>Афанасьева Наталья</cp:lastModifiedBy>
  <cp:revision>5</cp:revision>
  <cp:lastPrinted>2019-03-05T04:51:00Z</cp:lastPrinted>
  <dcterms:created xsi:type="dcterms:W3CDTF">2019-03-01T10:11:00Z</dcterms:created>
  <dcterms:modified xsi:type="dcterms:W3CDTF">2019-03-05T11:28:00Z</dcterms:modified>
</cp:coreProperties>
</file>